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DBC" w:rsidRPr="00780907" w:rsidRDefault="00264DBC" w:rsidP="00264DBC">
      <w:pPr>
        <w:ind w:right="-108" w:firstLine="709"/>
        <w:jc w:val="both"/>
        <w:rPr>
          <w:rFonts w:ascii="Times New Roman" w:hAnsi="Times New Roman" w:cs="Times New Roman"/>
          <w:color w:val="565656"/>
        </w:rPr>
      </w:pPr>
      <w:r w:rsidRPr="00780907">
        <w:rPr>
          <w:rFonts w:ascii="Times New Roman" w:hAnsi="Times New Roman" w:cs="Times New Roman"/>
          <w:color w:val="000000"/>
          <w:bdr w:val="none" w:sz="0" w:space="0" w:color="auto" w:frame="1"/>
        </w:rPr>
        <w:t>ТОВАРИСТВО З ОБМЕЖЕНОЮ ВІД</w:t>
      </w:r>
      <w:r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ПОВІДАЛЬНІСТЮ </w:t>
      </w:r>
      <w:r w:rsidRPr="00780907">
        <w:rPr>
          <w:rFonts w:ascii="Times New Roman" w:hAnsi="Times New Roman" w:cs="Times New Roman"/>
          <w:b/>
        </w:rPr>
        <w:t>«АЛЮПРО ГРУП»,</w:t>
      </w:r>
      <w:r w:rsidRPr="00780907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(</w:t>
      </w:r>
      <w:r w:rsidRPr="00780907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ТОВ </w:t>
      </w:r>
      <w:r w:rsidRPr="00780907">
        <w:rPr>
          <w:rFonts w:ascii="Times New Roman" w:hAnsi="Times New Roman" w:cs="Times New Roman"/>
        </w:rPr>
        <w:t xml:space="preserve">«АЛЮПРО ГРУП», </w:t>
      </w:r>
      <w:r w:rsidRPr="00780907">
        <w:rPr>
          <w:rFonts w:ascii="Times New Roman" w:hAnsi="Times New Roman" w:cs="Times New Roman"/>
          <w:color w:val="000000"/>
          <w:bdr w:val="none" w:sz="0" w:space="0" w:color="auto" w:frame="1"/>
        </w:rPr>
        <w:t>к</w:t>
      </w:r>
      <w:r w:rsidRPr="00780907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од за ЄДРПОУ:</w:t>
      </w:r>
      <w:r w:rsidRPr="00780907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  <w:r w:rsidRPr="00780907">
        <w:rPr>
          <w:rFonts w:ascii="Times New Roman" w:eastAsia="MT Extra" w:hAnsi="Times New Roman" w:cs="Times New Roman"/>
          <w:color w:val="000000"/>
        </w:rPr>
        <w:t>40531379</w:t>
      </w:r>
      <w:r w:rsidRPr="00780907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) </w:t>
      </w:r>
      <w:r w:rsidRPr="00780907">
        <w:rPr>
          <w:rFonts w:ascii="Times New Roman" w:hAnsi="Times New Roman" w:cs="Times New Roman"/>
          <w:color w:val="000000"/>
        </w:rPr>
        <w:t xml:space="preserve">має намір отримати </w:t>
      </w:r>
      <w:r w:rsidRPr="00780907">
        <w:rPr>
          <w:rFonts w:ascii="Times New Roman" w:hAnsi="Times New Roman" w:cs="Times New Roman"/>
          <w:lang w:eastAsia="ru-RU"/>
        </w:rPr>
        <w:t xml:space="preserve">дозвіл на викиди забруднюючих речовин для </w:t>
      </w:r>
      <w:r w:rsidRPr="0075391B">
        <w:rPr>
          <w:rFonts w:ascii="Times New Roman" w:hAnsi="Times New Roman" w:cs="Times New Roman"/>
          <w:lang w:eastAsia="ru-RU"/>
        </w:rPr>
        <w:t xml:space="preserve">існуючого об’єкту. </w:t>
      </w:r>
      <w:r w:rsidRPr="0075391B">
        <w:rPr>
          <w:rStyle w:val="a4"/>
          <w:rFonts w:ascii="Times New Roman" w:hAnsi="Times New Roman" w:cs="Times New Roman"/>
          <w:color w:val="000000"/>
          <w:bdr w:val="none" w:sz="0" w:space="0" w:color="auto" w:frame="1"/>
        </w:rPr>
        <w:t>Місцезнаходження суб’єкта господарювання, контактний номер телефону, адреса електронної пошти: </w:t>
      </w:r>
      <w:r w:rsidRPr="0075391B">
        <w:rPr>
          <w:rFonts w:ascii="Times New Roman" w:eastAsia="MT Extra" w:hAnsi="Times New Roman" w:cs="Times New Roman"/>
          <w:color w:val="000000"/>
        </w:rPr>
        <w:t xml:space="preserve">21021, м. Вінниця, вул. 600-річчя, буд. 17Г, </w:t>
      </w:r>
      <w:proofErr w:type="spellStart"/>
      <w:r w:rsidRPr="0075391B">
        <w:rPr>
          <w:rFonts w:ascii="Times New Roman" w:eastAsia="MT Extra" w:hAnsi="Times New Roman" w:cs="Times New Roman"/>
          <w:color w:val="000000"/>
        </w:rPr>
        <w:t>каб</w:t>
      </w:r>
      <w:proofErr w:type="spellEnd"/>
      <w:r w:rsidRPr="0075391B">
        <w:rPr>
          <w:rFonts w:ascii="Times New Roman" w:eastAsia="MT Extra" w:hAnsi="Times New Roman" w:cs="Times New Roman"/>
          <w:color w:val="000000"/>
        </w:rPr>
        <w:t>. 13</w:t>
      </w:r>
      <w:r w:rsidRPr="0075391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75391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тел</w:t>
      </w:r>
      <w:proofErr w:type="spellEnd"/>
      <w:r w:rsidRPr="0075391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. </w:t>
      </w:r>
      <w:bookmarkStart w:id="0" w:name="_GoBack"/>
      <w:r w:rsidR="0075391B" w:rsidRPr="0075391B">
        <w:fldChar w:fldCharType="begin"/>
      </w:r>
      <w:r w:rsidR="0075391B" w:rsidRPr="0075391B">
        <w:instrText xml:space="preserve"> HYPERLINK "tel:+380982864493" </w:instrText>
      </w:r>
      <w:r w:rsidR="0075391B" w:rsidRPr="0075391B">
        <w:fldChar w:fldCharType="separate"/>
      </w:r>
      <w:r w:rsidRPr="0075391B">
        <w:rPr>
          <w:rStyle w:val="a3"/>
          <w:rFonts w:ascii="Times New Roman" w:hAnsi="Times New Roman" w:cs="Times New Roman"/>
          <w:color w:val="1F1F1F"/>
          <w:u w:val="none"/>
          <w:bdr w:val="none" w:sz="0" w:space="0" w:color="auto" w:frame="1"/>
          <w:shd w:val="clear" w:color="auto" w:fill="FFFFFF"/>
        </w:rPr>
        <w:t>+380982864493</w:t>
      </w:r>
      <w:r w:rsidR="0075391B" w:rsidRPr="0075391B">
        <w:rPr>
          <w:rStyle w:val="a3"/>
          <w:rFonts w:ascii="Times New Roman" w:hAnsi="Times New Roman" w:cs="Times New Roman"/>
          <w:color w:val="1F1F1F"/>
          <w:u w:val="none"/>
          <w:bdr w:val="none" w:sz="0" w:space="0" w:color="auto" w:frame="1"/>
          <w:shd w:val="clear" w:color="auto" w:fill="FFFFFF"/>
        </w:rPr>
        <w:fldChar w:fldCharType="end"/>
      </w:r>
      <w:r w:rsidRPr="0075391B">
        <w:rPr>
          <w:rFonts w:ascii="Times New Roman" w:hAnsi="Times New Roman" w:cs="Times New Roman"/>
        </w:rPr>
        <w:t>,</w:t>
      </w:r>
      <w:r w:rsidRPr="0075391B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bookmarkEnd w:id="0"/>
      <w:r w:rsidRPr="0075391B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smm@alupro.ua).</w:t>
      </w:r>
      <w:r w:rsidRPr="00DC72C9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780907">
        <w:rPr>
          <w:rFonts w:ascii="Times New Roman" w:hAnsi="Times New Roman" w:cs="Times New Roman"/>
          <w:bCs/>
          <w:color w:val="000000"/>
          <w:bdr w:val="none" w:sz="0" w:space="0" w:color="auto" w:frame="1"/>
          <w:shd w:val="clear" w:color="auto" w:fill="FFFFFF"/>
        </w:rPr>
        <w:t>Місцезнаходження об’єкта/проммайданчика:</w:t>
      </w:r>
      <w:r w:rsidRPr="00780907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780907">
        <w:rPr>
          <w:rFonts w:ascii="Times New Roman" w:hAnsi="Times New Roman" w:cs="Times New Roman"/>
          <w:color w:val="000000"/>
          <w:bdr w:val="none" w:sz="0" w:space="0" w:color="auto" w:frame="1"/>
        </w:rPr>
        <w:t>10025, Житомирська обл., м. Житомир, вул. Промислова, буд. 6</w:t>
      </w:r>
      <w:r w:rsidRPr="00780907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. </w:t>
      </w:r>
      <w:r w:rsidRPr="00780907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Вид екон</w:t>
      </w:r>
      <w:r w:rsidRPr="00780907">
        <w:rPr>
          <w:rFonts w:ascii="Times New Roman" w:hAnsi="Times New Roman" w:cs="Times New Roman"/>
          <w:bCs/>
          <w:bdr w:val="none" w:sz="0" w:space="0" w:color="auto" w:frame="1"/>
        </w:rPr>
        <w:t xml:space="preserve">омічної діяльності </w:t>
      </w:r>
      <w:r w:rsidRPr="00780907">
        <w:rPr>
          <w:rFonts w:ascii="Times New Roman" w:hAnsi="Times New Roman" w:cs="Times New Roman"/>
          <w:bdr w:val="none" w:sz="0" w:space="0" w:color="auto" w:frame="1"/>
        </w:rPr>
        <w:t xml:space="preserve">згідно КВЕД: </w:t>
      </w:r>
      <w:r w:rsidRPr="00780907">
        <w:rPr>
          <w:rFonts w:ascii="Times New Roman" w:hAnsi="Times New Roman" w:cs="Times New Roman"/>
          <w:color w:val="1F1F1F"/>
          <w:shd w:val="clear" w:color="auto" w:fill="FFFFFF"/>
        </w:rPr>
        <w:t>46.90 Неспеціалізована оптова торгівля.</w:t>
      </w:r>
      <w:r w:rsidRPr="00780907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Pr="00780907">
        <w:rPr>
          <w:rFonts w:ascii="Times New Roman" w:hAnsi="Times New Roman" w:cs="Times New Roman"/>
          <w:bCs/>
          <w:bdr w:val="none" w:sz="0" w:space="0" w:color="auto" w:frame="1"/>
        </w:rPr>
        <w:t>Відомості про наявність висновку з оцінки впливу на довкілля: п</w:t>
      </w:r>
      <w:r w:rsidRPr="00780907">
        <w:rPr>
          <w:rFonts w:ascii="Times New Roman" w:hAnsi="Times New Roman" w:cs="Times New Roman"/>
          <w:bdr w:val="none" w:sz="0" w:space="0" w:color="auto" w:frame="1"/>
        </w:rPr>
        <w:t xml:space="preserve">роцедура оцінка впливу на довкілля не проводилася, оскільки дана діяльність не входить до переліку видів планованої діяльності та об’єктів, які можуть мати значний вплив на довкілля і підлягають оцінці впливу на довкілля, що наведений в частині 2-й і 3-й статті 3 Закону України "Про оцінку впливу на довкілля". На проммайданчику знаходиться 2 джерела викидів забруднюючих речовин в атмосферне повітря, в т.ч. 2 організованих джерел (димові труби від печі плавильної відбивної та печі гомогенізації). </w:t>
      </w:r>
      <w:r w:rsidRPr="00780907">
        <w:rPr>
          <w:rFonts w:ascii="Times New Roman" w:hAnsi="Times New Roman" w:cs="Times New Roman"/>
          <w:spacing w:val="-3"/>
          <w:bdr w:val="none" w:sz="0" w:space="0" w:color="auto" w:frame="1"/>
        </w:rPr>
        <w:t xml:space="preserve">Відомості щодо видів та обсягів викидів: (т/рік): </w:t>
      </w:r>
      <w:r w:rsidRPr="00780907">
        <w:rPr>
          <w:rFonts w:ascii="Times New Roman" w:hAnsi="Times New Roman" w:cs="Times New Roman"/>
        </w:rPr>
        <w:t>Оксиди азоту (в перерахунку на діоксид азоту [NO+NO</w:t>
      </w:r>
      <w:r w:rsidRPr="00780907">
        <w:rPr>
          <w:rFonts w:ascii="Times New Roman" w:hAnsi="Times New Roman" w:cs="Times New Roman"/>
          <w:vertAlign w:val="subscript"/>
        </w:rPr>
        <w:t>2</w:t>
      </w:r>
      <w:r w:rsidRPr="00780907">
        <w:rPr>
          <w:rFonts w:ascii="Times New Roman" w:hAnsi="Times New Roman" w:cs="Times New Roman"/>
        </w:rPr>
        <w:t>]) (4,617),  Вуглецю оксид (2,077), Речовини у вигляді суспендованих твердих частинок, недиференційованих за складом (0,0004), Діоксид сірки (діоксид та триоксид) у перерахунку на діоксид сірки (1,0), Алюмінію оксид (0,7), парникові гази при спалюванні палива: Вуглецю діоксид (вуглекислий газ) (4868,445), Азоту (1) оксид [N</w:t>
      </w:r>
      <w:r w:rsidRPr="00780907">
        <w:rPr>
          <w:rFonts w:ascii="Times New Roman" w:hAnsi="Times New Roman" w:cs="Times New Roman"/>
          <w:vertAlign w:val="subscript"/>
        </w:rPr>
        <w:t>2</w:t>
      </w:r>
      <w:r w:rsidRPr="00780907">
        <w:rPr>
          <w:rFonts w:ascii="Times New Roman" w:hAnsi="Times New Roman" w:cs="Times New Roman"/>
        </w:rPr>
        <w:t xml:space="preserve">O] (0,009), Метан (0,087). Підприємство відноситься до 2 групи підприємств прийнято на державний облік та не має виробництв і технологічного устаткування, на яких повинні впроваджуватись найкращі доступні технології. Перелік заходів щодо скорочення викидів: не передбачаються,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відповідають вимогам Наказів від 27.06.2006 р. №309 та від 10.05.2002 р. № 177 Міндовкілля. </w:t>
      </w:r>
      <w:r w:rsidRPr="00780907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Зауваження та пропозиції громадських організацій та окремих громадян щодо намірів підприємства просимо надсилати протягом 30 календарних днів з дня публікації даного повідомлення до Житомирської обласної військової (державної) адміністрації за адресою: 10014, м. Житомир, майдан ім. С. П. Корольова, 1 </w:t>
      </w:r>
      <w:proofErr w:type="spellStart"/>
      <w:r w:rsidRPr="00780907">
        <w:rPr>
          <w:rFonts w:ascii="Times New Roman" w:hAnsi="Times New Roman" w:cs="Times New Roman"/>
          <w:color w:val="000000"/>
          <w:bdr w:val="none" w:sz="0" w:space="0" w:color="auto" w:frame="1"/>
        </w:rPr>
        <w:t>тел</w:t>
      </w:r>
      <w:proofErr w:type="spellEnd"/>
      <w:r w:rsidRPr="00780907">
        <w:rPr>
          <w:rFonts w:ascii="Times New Roman" w:hAnsi="Times New Roman" w:cs="Times New Roman"/>
          <w:color w:val="000000"/>
          <w:bdr w:val="none" w:sz="0" w:space="0" w:color="auto" w:frame="1"/>
        </w:rPr>
        <w:t>. (0412) 47-50-14, 47-08-57.</w:t>
      </w:r>
    </w:p>
    <w:p w:rsidR="00264DBC" w:rsidRPr="00780907" w:rsidRDefault="00264DBC" w:rsidP="00264D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31BE1" w:rsidRDefault="00631BE1"/>
    <w:sectPr w:rsidR="00631BE1" w:rsidSect="00AB73CC">
      <w:pgSz w:w="12240" w:h="15840"/>
      <w:pgMar w:top="1134" w:right="6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EC"/>
    <w:rsid w:val="00264DBC"/>
    <w:rsid w:val="00631BE1"/>
    <w:rsid w:val="0075391B"/>
    <w:rsid w:val="00A2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9B7D3-5C31-41DC-9F64-19E11D0F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DBC"/>
    <w:rPr>
      <w:rFonts w:asciiTheme="minorHAnsi" w:hAnsiTheme="minorHAnsi" w:cstheme="minorBid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DBC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264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1599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2025-05-29T13:21:00Z</dcterms:created>
  <dcterms:modified xsi:type="dcterms:W3CDTF">2025-05-29T13:52:00Z</dcterms:modified>
</cp:coreProperties>
</file>