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CA" w:rsidRPr="004F032C" w:rsidRDefault="00CF6ACA" w:rsidP="00E70994">
      <w:pPr>
        <w:jc w:val="center"/>
        <w:rPr>
          <w:b/>
          <w:bCs/>
          <w:iCs/>
          <w:sz w:val="18"/>
          <w:szCs w:val="18"/>
          <w:lang w:val="uk-UA"/>
        </w:rPr>
      </w:pPr>
      <w:r w:rsidRPr="004F032C">
        <w:rPr>
          <w:b/>
          <w:bCs/>
          <w:iCs/>
          <w:sz w:val="18"/>
          <w:szCs w:val="18"/>
          <w:lang w:val="uk-UA"/>
        </w:rPr>
        <w:t>ПОВІДОМЛЕННЯ ПРО НАМІРИ ОТРИМА</w:t>
      </w:r>
      <w:bookmarkStart w:id="0" w:name="_GoBack"/>
      <w:bookmarkEnd w:id="0"/>
      <w:r w:rsidRPr="004F032C">
        <w:rPr>
          <w:b/>
          <w:bCs/>
          <w:iCs/>
          <w:sz w:val="18"/>
          <w:szCs w:val="18"/>
          <w:lang w:val="uk-UA"/>
        </w:rPr>
        <w:t xml:space="preserve">ТИ ДОЗВІЛ НА ВИКИДИ ЗАБРУДНЮЮЧИХ РЕЧОВИН В АТМОСФЕРНЕ ПОВІТРЯ  </w:t>
      </w:r>
      <w:r w:rsidR="004F032C" w:rsidRPr="004F032C">
        <w:rPr>
          <w:b/>
          <w:bCs/>
          <w:iCs/>
          <w:sz w:val="18"/>
          <w:szCs w:val="18"/>
          <w:lang w:val="uk-UA"/>
        </w:rPr>
        <w:t>ТОВ</w:t>
      </w:r>
      <w:r w:rsidRPr="004F032C">
        <w:rPr>
          <w:b/>
          <w:bCs/>
          <w:iCs/>
          <w:sz w:val="18"/>
          <w:szCs w:val="18"/>
          <w:lang w:val="uk-UA"/>
        </w:rPr>
        <w:t xml:space="preserve"> ”</w:t>
      </w:r>
      <w:r w:rsidR="004F032C" w:rsidRPr="004F032C">
        <w:rPr>
          <w:b/>
          <w:bCs/>
          <w:iCs/>
          <w:sz w:val="18"/>
          <w:szCs w:val="18"/>
          <w:lang w:val="uk-UA"/>
        </w:rPr>
        <w:t>ФЕРОМ  БАРВІНКИ</w:t>
      </w:r>
      <w:r w:rsidRPr="004F032C">
        <w:rPr>
          <w:b/>
          <w:bCs/>
          <w:iCs/>
          <w:sz w:val="18"/>
          <w:szCs w:val="18"/>
          <w:lang w:val="uk-UA"/>
        </w:rPr>
        <w:t>”</w:t>
      </w:r>
    </w:p>
    <w:p w:rsidR="00CF6ACA" w:rsidRPr="004F032C" w:rsidRDefault="00CF6ACA" w:rsidP="008E58C0">
      <w:pPr>
        <w:ind w:firstLine="284"/>
        <w:jc w:val="both"/>
        <w:rPr>
          <w:sz w:val="16"/>
          <w:szCs w:val="16"/>
          <w:lang w:val="uk-UA"/>
        </w:rPr>
      </w:pPr>
      <w:r w:rsidRPr="004F032C">
        <w:rPr>
          <w:sz w:val="16"/>
          <w:szCs w:val="16"/>
          <w:lang w:val="uk-UA"/>
        </w:rPr>
        <w:t>Товариство з обмеженою відповідальністю "ФЕРОМ БАРВІНКИ"  звернулось до Департаменту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w:t>
      </w:r>
    </w:p>
    <w:p w:rsidR="00CF6ACA" w:rsidRPr="004F032C" w:rsidRDefault="00CF6ACA" w:rsidP="008E58C0">
      <w:pPr>
        <w:ind w:firstLine="284"/>
        <w:jc w:val="both"/>
        <w:rPr>
          <w:sz w:val="16"/>
          <w:szCs w:val="16"/>
          <w:lang w:val="uk-UA"/>
        </w:rPr>
      </w:pPr>
      <w:proofErr w:type="spellStart"/>
      <w:r w:rsidRPr="004F032C">
        <w:rPr>
          <w:sz w:val="16"/>
          <w:szCs w:val="16"/>
        </w:rPr>
        <w:t>Юридична</w:t>
      </w:r>
      <w:proofErr w:type="spellEnd"/>
      <w:r w:rsidRPr="004F032C">
        <w:rPr>
          <w:sz w:val="16"/>
          <w:szCs w:val="16"/>
        </w:rPr>
        <w:t xml:space="preserve"> адреса </w:t>
      </w:r>
      <w:proofErr w:type="spellStart"/>
      <w:proofErr w:type="gramStart"/>
      <w:r w:rsidRPr="004F032C">
        <w:rPr>
          <w:sz w:val="16"/>
          <w:szCs w:val="16"/>
        </w:rPr>
        <w:t>п</w:t>
      </w:r>
      <w:proofErr w:type="gramEnd"/>
      <w:r w:rsidRPr="004F032C">
        <w:rPr>
          <w:sz w:val="16"/>
          <w:szCs w:val="16"/>
        </w:rPr>
        <w:t>ідприємства</w:t>
      </w:r>
      <w:proofErr w:type="spellEnd"/>
      <w:r w:rsidRPr="004F032C">
        <w:rPr>
          <w:sz w:val="16"/>
          <w:szCs w:val="16"/>
        </w:rPr>
        <w:t>: 1</w:t>
      </w:r>
      <w:r w:rsidRPr="004F032C">
        <w:rPr>
          <w:sz w:val="16"/>
          <w:szCs w:val="16"/>
          <w:lang w:val="uk-UA"/>
        </w:rPr>
        <w:t>1625</w:t>
      </w:r>
      <w:r w:rsidRPr="004F032C">
        <w:rPr>
          <w:sz w:val="16"/>
          <w:szCs w:val="16"/>
        </w:rPr>
        <w:t xml:space="preserve"> </w:t>
      </w:r>
      <w:proofErr w:type="spellStart"/>
      <w:r w:rsidRPr="004F032C">
        <w:rPr>
          <w:sz w:val="16"/>
          <w:szCs w:val="16"/>
        </w:rPr>
        <w:t>Житомирська</w:t>
      </w:r>
      <w:proofErr w:type="spellEnd"/>
      <w:r w:rsidRPr="004F032C">
        <w:rPr>
          <w:sz w:val="16"/>
          <w:szCs w:val="16"/>
        </w:rPr>
        <w:t xml:space="preserve"> </w:t>
      </w:r>
      <w:proofErr w:type="spellStart"/>
      <w:r w:rsidRPr="004F032C">
        <w:rPr>
          <w:sz w:val="16"/>
          <w:szCs w:val="16"/>
        </w:rPr>
        <w:t>обл</w:t>
      </w:r>
      <w:proofErr w:type="spellEnd"/>
      <w:r w:rsidRPr="004F032C">
        <w:rPr>
          <w:sz w:val="16"/>
          <w:szCs w:val="16"/>
        </w:rPr>
        <w:t xml:space="preserve">, </w:t>
      </w:r>
      <w:proofErr w:type="spellStart"/>
      <w:r w:rsidRPr="004F032C">
        <w:rPr>
          <w:sz w:val="16"/>
          <w:szCs w:val="16"/>
          <w:lang w:val="uk-UA"/>
        </w:rPr>
        <w:t>Коростен</w:t>
      </w:r>
      <w:r w:rsidRPr="004F032C">
        <w:rPr>
          <w:sz w:val="16"/>
          <w:szCs w:val="16"/>
        </w:rPr>
        <w:t>ський</w:t>
      </w:r>
      <w:proofErr w:type="spellEnd"/>
      <w:r w:rsidRPr="004F032C">
        <w:rPr>
          <w:sz w:val="16"/>
          <w:szCs w:val="16"/>
        </w:rPr>
        <w:t xml:space="preserve"> р-н, </w:t>
      </w:r>
      <w:r w:rsidRPr="004F032C">
        <w:rPr>
          <w:sz w:val="16"/>
          <w:szCs w:val="16"/>
          <w:lang w:val="uk-UA"/>
        </w:rPr>
        <w:t xml:space="preserve">с. </w:t>
      </w:r>
      <w:proofErr w:type="spellStart"/>
      <w:r w:rsidRPr="004F032C">
        <w:rPr>
          <w:sz w:val="16"/>
          <w:szCs w:val="16"/>
          <w:lang w:val="uk-UA"/>
        </w:rPr>
        <w:t>Новобратське</w:t>
      </w:r>
      <w:proofErr w:type="spellEnd"/>
      <w:r w:rsidRPr="004F032C">
        <w:rPr>
          <w:sz w:val="16"/>
          <w:szCs w:val="16"/>
        </w:rPr>
        <w:t xml:space="preserve">, </w:t>
      </w:r>
      <w:proofErr w:type="spellStart"/>
      <w:r w:rsidRPr="004F032C">
        <w:rPr>
          <w:sz w:val="16"/>
          <w:szCs w:val="16"/>
        </w:rPr>
        <w:t>вул</w:t>
      </w:r>
      <w:proofErr w:type="spellEnd"/>
      <w:r w:rsidRPr="004F032C">
        <w:rPr>
          <w:sz w:val="16"/>
          <w:szCs w:val="16"/>
        </w:rPr>
        <w:t xml:space="preserve">. </w:t>
      </w:r>
      <w:proofErr w:type="spellStart"/>
      <w:r w:rsidRPr="004F032C">
        <w:rPr>
          <w:sz w:val="16"/>
          <w:szCs w:val="16"/>
          <w:lang w:val="uk-UA"/>
        </w:rPr>
        <w:t>Тараскін</w:t>
      </w:r>
      <w:proofErr w:type="spellEnd"/>
      <w:r w:rsidRPr="004F032C">
        <w:rPr>
          <w:sz w:val="16"/>
          <w:szCs w:val="16"/>
        </w:rPr>
        <w:t xml:space="preserve">а, </w:t>
      </w:r>
      <w:proofErr w:type="spellStart"/>
      <w:r w:rsidRPr="004F032C">
        <w:rPr>
          <w:sz w:val="16"/>
          <w:szCs w:val="16"/>
        </w:rPr>
        <w:t>буд</w:t>
      </w:r>
      <w:proofErr w:type="spellEnd"/>
      <w:r w:rsidRPr="004F032C">
        <w:rPr>
          <w:sz w:val="16"/>
          <w:szCs w:val="16"/>
        </w:rPr>
        <w:t xml:space="preserve"> </w:t>
      </w:r>
      <w:r w:rsidRPr="004F032C">
        <w:rPr>
          <w:sz w:val="16"/>
          <w:szCs w:val="16"/>
          <w:lang w:val="uk-UA"/>
        </w:rPr>
        <w:t>4.</w:t>
      </w:r>
      <w:r w:rsidRPr="004F032C">
        <w:rPr>
          <w:sz w:val="16"/>
          <w:szCs w:val="16"/>
        </w:rPr>
        <w:t xml:space="preserve"> </w:t>
      </w:r>
      <w:proofErr w:type="spellStart"/>
      <w:r w:rsidRPr="004F032C">
        <w:rPr>
          <w:color w:val="000000"/>
          <w:sz w:val="16"/>
          <w:szCs w:val="16"/>
          <w:shd w:val="clear" w:color="auto" w:fill="FFFFFF"/>
        </w:rPr>
        <w:t>Індифікаційний</w:t>
      </w:r>
      <w:proofErr w:type="spellEnd"/>
      <w:r w:rsidRPr="004F032C">
        <w:rPr>
          <w:color w:val="000000"/>
          <w:sz w:val="16"/>
          <w:szCs w:val="16"/>
          <w:shd w:val="clear" w:color="auto" w:fill="FFFFFF"/>
        </w:rPr>
        <w:t xml:space="preserve"> код </w:t>
      </w:r>
      <w:proofErr w:type="gramStart"/>
      <w:r w:rsidRPr="004F032C">
        <w:rPr>
          <w:color w:val="000000"/>
          <w:sz w:val="16"/>
          <w:szCs w:val="16"/>
          <w:shd w:val="clear" w:color="auto" w:fill="FFFFFF"/>
          <w:lang w:val="uk-UA"/>
        </w:rPr>
        <w:t>п</w:t>
      </w:r>
      <w:proofErr w:type="gramEnd"/>
      <w:r w:rsidRPr="004F032C">
        <w:rPr>
          <w:color w:val="000000"/>
          <w:sz w:val="16"/>
          <w:szCs w:val="16"/>
          <w:shd w:val="clear" w:color="auto" w:fill="FFFFFF"/>
          <w:lang w:val="uk-UA"/>
        </w:rPr>
        <w:t>ідприємства</w:t>
      </w:r>
      <w:r w:rsidRPr="004F032C">
        <w:rPr>
          <w:color w:val="000000"/>
          <w:sz w:val="16"/>
          <w:szCs w:val="16"/>
          <w:shd w:val="clear" w:color="auto" w:fill="FFFFFF"/>
        </w:rPr>
        <w:t xml:space="preserve">  в ЄДРПОУ: </w:t>
      </w:r>
      <w:r w:rsidRPr="004F032C">
        <w:rPr>
          <w:b/>
          <w:sz w:val="16"/>
          <w:szCs w:val="16"/>
          <w:lang w:val="uk-UA"/>
        </w:rPr>
        <w:t>37869444</w:t>
      </w:r>
      <w:r w:rsidRPr="004F032C">
        <w:rPr>
          <w:sz w:val="16"/>
          <w:szCs w:val="16"/>
          <w:lang w:val="uk-UA"/>
        </w:rPr>
        <w:t>.</w:t>
      </w:r>
    </w:p>
    <w:p w:rsidR="00CF6ACA" w:rsidRPr="004F032C" w:rsidRDefault="00CF6ACA" w:rsidP="008E58C0">
      <w:pPr>
        <w:shd w:val="clear" w:color="auto" w:fill="FFFFFF"/>
        <w:jc w:val="both"/>
        <w:rPr>
          <w:b/>
          <w:sz w:val="16"/>
          <w:szCs w:val="16"/>
          <w:lang w:val="uk-UA"/>
        </w:rPr>
      </w:pPr>
      <w:proofErr w:type="spellStart"/>
      <w:r w:rsidRPr="004F032C">
        <w:rPr>
          <w:color w:val="000000"/>
          <w:sz w:val="16"/>
          <w:szCs w:val="16"/>
          <w:shd w:val="clear" w:color="auto" w:fill="FFFFFF"/>
        </w:rPr>
        <w:t>Контактний</w:t>
      </w:r>
      <w:proofErr w:type="spellEnd"/>
      <w:r w:rsidRPr="004F032C">
        <w:rPr>
          <w:color w:val="000000"/>
          <w:sz w:val="16"/>
          <w:szCs w:val="16"/>
          <w:shd w:val="clear" w:color="auto" w:fill="FFFFFF"/>
        </w:rPr>
        <w:t xml:space="preserve"> телефон  </w:t>
      </w:r>
      <w:r w:rsidRPr="004F032C">
        <w:rPr>
          <w:sz w:val="16"/>
          <w:szCs w:val="16"/>
          <w:lang w:val="uk-UA"/>
        </w:rPr>
        <w:t>.+38 (067) 208-75-76;</w:t>
      </w:r>
      <w:r w:rsidRPr="004F032C">
        <w:rPr>
          <w:b/>
          <w:sz w:val="16"/>
          <w:szCs w:val="16"/>
          <w:lang w:val="uk-UA"/>
        </w:rPr>
        <w:t xml:space="preserve"> </w:t>
      </w:r>
      <w:r w:rsidRPr="004F032C">
        <w:rPr>
          <w:b/>
          <w:sz w:val="16"/>
          <w:szCs w:val="16"/>
          <w:lang w:val="de-AT"/>
        </w:rPr>
        <w:t>e</w:t>
      </w:r>
      <w:r w:rsidRPr="004F032C">
        <w:rPr>
          <w:b/>
          <w:sz w:val="16"/>
          <w:szCs w:val="16"/>
          <w:lang w:val="uk-UA"/>
        </w:rPr>
        <w:t>-</w:t>
      </w:r>
      <w:proofErr w:type="spellStart"/>
      <w:r w:rsidRPr="004F032C">
        <w:rPr>
          <w:b/>
          <w:sz w:val="16"/>
          <w:szCs w:val="16"/>
          <w:lang w:val="de-AT"/>
        </w:rPr>
        <w:t>mail</w:t>
      </w:r>
      <w:proofErr w:type="spellEnd"/>
      <w:r w:rsidRPr="004F032C">
        <w:rPr>
          <w:b/>
          <w:i/>
          <w:sz w:val="16"/>
          <w:szCs w:val="16"/>
          <w:lang w:val="uk-UA"/>
        </w:rPr>
        <w:t>:&lt;</w:t>
      </w:r>
      <w:r w:rsidRPr="004F032C">
        <w:rPr>
          <w:rFonts w:ascii="Arial" w:hAnsi="Arial" w:cs="Arial"/>
          <w:color w:val="9BA1A9"/>
          <w:sz w:val="16"/>
          <w:szCs w:val="16"/>
          <w:shd w:val="clear" w:color="auto" w:fill="FFFFFF"/>
        </w:rPr>
        <w:t xml:space="preserve"> </w:t>
      </w:r>
      <w:hyperlink r:id="rId5" w:history="1">
        <w:r w:rsidRPr="004F032C">
          <w:rPr>
            <w:rStyle w:val="a7"/>
            <w:i/>
            <w:sz w:val="16"/>
            <w:szCs w:val="16"/>
            <w:lang w:val="de-AT"/>
          </w:rPr>
          <w:t>galinai</w:t>
        </w:r>
        <w:r w:rsidRPr="004F032C">
          <w:rPr>
            <w:rStyle w:val="a7"/>
            <w:i/>
            <w:sz w:val="16"/>
            <w:szCs w:val="16"/>
            <w:shd w:val="clear" w:color="auto" w:fill="FFFFFF"/>
            <w:lang w:val="de-AT"/>
          </w:rPr>
          <w:t>y</w:t>
        </w:r>
        <w:r w:rsidRPr="004F032C">
          <w:rPr>
            <w:rStyle w:val="a7"/>
            <w:b/>
            <w:i/>
            <w:sz w:val="16"/>
            <w:szCs w:val="16"/>
            <w:lang w:val="uk-UA"/>
          </w:rPr>
          <w:t>@</w:t>
        </w:r>
        <w:r w:rsidRPr="004F032C">
          <w:rPr>
            <w:rStyle w:val="a7"/>
            <w:b/>
            <w:i/>
            <w:sz w:val="16"/>
            <w:szCs w:val="16"/>
            <w:lang w:val="de-AT"/>
          </w:rPr>
          <w:t>gmail</w:t>
        </w:r>
        <w:r w:rsidRPr="004F032C">
          <w:rPr>
            <w:rStyle w:val="a7"/>
            <w:b/>
            <w:i/>
            <w:sz w:val="16"/>
            <w:szCs w:val="16"/>
            <w:lang w:val="uk-UA"/>
          </w:rPr>
          <w:t>.</w:t>
        </w:r>
        <w:proofErr w:type="spellStart"/>
        <w:r w:rsidRPr="004F032C">
          <w:rPr>
            <w:rStyle w:val="a7"/>
            <w:b/>
            <w:i/>
            <w:sz w:val="16"/>
            <w:szCs w:val="16"/>
            <w:lang w:val="de-AT"/>
          </w:rPr>
          <w:t>com</w:t>
        </w:r>
        <w:proofErr w:type="spellEnd"/>
      </w:hyperlink>
      <w:r w:rsidRPr="004F032C">
        <w:rPr>
          <w:b/>
          <w:sz w:val="16"/>
          <w:szCs w:val="16"/>
          <w:lang w:val="uk-UA"/>
        </w:rPr>
        <w:t>&gt;</w:t>
      </w:r>
    </w:p>
    <w:p w:rsidR="00CF6ACA" w:rsidRPr="004F032C" w:rsidRDefault="0043503B" w:rsidP="008E58C0">
      <w:pPr>
        <w:jc w:val="both"/>
        <w:rPr>
          <w:sz w:val="16"/>
          <w:szCs w:val="16"/>
        </w:rPr>
      </w:pPr>
      <w:r w:rsidRPr="004F032C">
        <w:rPr>
          <w:sz w:val="16"/>
          <w:szCs w:val="16"/>
          <w:lang w:val="uk-UA"/>
        </w:rPr>
        <w:t>Основна виробнича діяльність</w:t>
      </w:r>
      <w:r w:rsidR="00CF6ACA" w:rsidRPr="004F032C">
        <w:rPr>
          <w:sz w:val="16"/>
          <w:szCs w:val="16"/>
          <w:lang w:val="uk-UA"/>
        </w:rPr>
        <w:t xml:space="preserve"> за КВЕД 2010:</w:t>
      </w:r>
    </w:p>
    <w:p w:rsidR="00CF6ACA" w:rsidRPr="004F032C" w:rsidRDefault="00CF6ACA" w:rsidP="008E58C0">
      <w:pPr>
        <w:jc w:val="both"/>
        <w:rPr>
          <w:sz w:val="16"/>
          <w:szCs w:val="16"/>
        </w:rPr>
      </w:pPr>
      <w:r w:rsidRPr="004F032C">
        <w:rPr>
          <w:sz w:val="16"/>
          <w:szCs w:val="16"/>
          <w:lang w:val="uk-UA"/>
        </w:rPr>
        <w:t>01.11 Вирощування зернових культур (крім рису), бобових культур і насіння олійних культур;</w:t>
      </w:r>
    </w:p>
    <w:p w:rsidR="00CF6ACA" w:rsidRPr="004F032C" w:rsidRDefault="00CF6ACA" w:rsidP="008E58C0">
      <w:pPr>
        <w:jc w:val="both"/>
        <w:rPr>
          <w:sz w:val="16"/>
          <w:szCs w:val="16"/>
          <w:lang w:val="uk-UA"/>
        </w:rPr>
      </w:pPr>
      <w:r w:rsidRPr="004F032C">
        <w:rPr>
          <w:sz w:val="16"/>
          <w:szCs w:val="16"/>
          <w:lang w:val="uk-UA"/>
        </w:rPr>
        <w:t xml:space="preserve">Виробничій майданчик підприємства розташований  за адресою: </w:t>
      </w:r>
    </w:p>
    <w:p w:rsidR="00CF6ACA" w:rsidRPr="004F032C" w:rsidRDefault="00CF6ACA" w:rsidP="008E58C0">
      <w:pPr>
        <w:jc w:val="both"/>
        <w:rPr>
          <w:sz w:val="16"/>
          <w:szCs w:val="16"/>
          <w:lang w:val="uk-UA"/>
        </w:rPr>
      </w:pPr>
      <w:r w:rsidRPr="004F032C">
        <w:rPr>
          <w:sz w:val="16"/>
          <w:szCs w:val="16"/>
        </w:rPr>
        <w:t xml:space="preserve"> </w:t>
      </w:r>
      <w:r w:rsidRPr="004F032C">
        <w:rPr>
          <w:sz w:val="16"/>
          <w:szCs w:val="16"/>
          <w:lang w:val="uk-UA"/>
        </w:rPr>
        <w:t xml:space="preserve">11625 </w:t>
      </w:r>
      <w:proofErr w:type="spellStart"/>
      <w:r w:rsidRPr="004F032C">
        <w:rPr>
          <w:sz w:val="16"/>
          <w:szCs w:val="16"/>
        </w:rPr>
        <w:t>Житомирська</w:t>
      </w:r>
      <w:proofErr w:type="spellEnd"/>
      <w:r w:rsidRPr="004F032C">
        <w:rPr>
          <w:sz w:val="16"/>
          <w:szCs w:val="16"/>
        </w:rPr>
        <w:t xml:space="preserve"> </w:t>
      </w:r>
      <w:proofErr w:type="spellStart"/>
      <w:r w:rsidRPr="004F032C">
        <w:rPr>
          <w:sz w:val="16"/>
          <w:szCs w:val="16"/>
        </w:rPr>
        <w:t>обл</w:t>
      </w:r>
      <w:proofErr w:type="spellEnd"/>
      <w:r w:rsidRPr="004F032C">
        <w:rPr>
          <w:sz w:val="16"/>
          <w:szCs w:val="16"/>
          <w:lang w:val="uk-UA"/>
        </w:rPr>
        <w:t xml:space="preserve">: </w:t>
      </w:r>
      <w:proofErr w:type="spellStart"/>
      <w:r w:rsidRPr="004F032C">
        <w:rPr>
          <w:sz w:val="16"/>
          <w:szCs w:val="16"/>
          <w:lang w:val="uk-UA"/>
        </w:rPr>
        <w:t>Коростен</w:t>
      </w:r>
      <w:r w:rsidRPr="004F032C">
        <w:rPr>
          <w:sz w:val="16"/>
          <w:szCs w:val="16"/>
        </w:rPr>
        <w:t>ський</w:t>
      </w:r>
      <w:proofErr w:type="spellEnd"/>
      <w:r w:rsidRPr="004F032C">
        <w:rPr>
          <w:sz w:val="16"/>
          <w:szCs w:val="16"/>
        </w:rPr>
        <w:t xml:space="preserve"> р-н, </w:t>
      </w:r>
      <w:proofErr w:type="spellStart"/>
      <w:r w:rsidRPr="004F032C">
        <w:rPr>
          <w:sz w:val="16"/>
          <w:szCs w:val="16"/>
          <w:lang w:val="uk-UA"/>
        </w:rPr>
        <w:t>Чоповицька</w:t>
      </w:r>
      <w:proofErr w:type="spellEnd"/>
      <w:r w:rsidRPr="004F032C">
        <w:rPr>
          <w:sz w:val="16"/>
          <w:szCs w:val="16"/>
          <w:lang w:val="uk-UA"/>
        </w:rPr>
        <w:t xml:space="preserve"> територіальна громада, с </w:t>
      </w:r>
      <w:proofErr w:type="spellStart"/>
      <w:r w:rsidRPr="004F032C">
        <w:rPr>
          <w:sz w:val="16"/>
          <w:szCs w:val="16"/>
          <w:lang w:val="uk-UA"/>
        </w:rPr>
        <w:t>Новобратське</w:t>
      </w:r>
      <w:proofErr w:type="spellEnd"/>
      <w:r w:rsidRPr="004F032C">
        <w:rPr>
          <w:sz w:val="16"/>
          <w:szCs w:val="16"/>
          <w:lang w:val="uk-UA"/>
        </w:rPr>
        <w:t xml:space="preserve">, вул. </w:t>
      </w:r>
      <w:proofErr w:type="spellStart"/>
      <w:r w:rsidRPr="004F032C">
        <w:rPr>
          <w:sz w:val="16"/>
          <w:szCs w:val="16"/>
          <w:lang w:val="uk-UA"/>
        </w:rPr>
        <w:t>Тараскіна</w:t>
      </w:r>
      <w:proofErr w:type="spellEnd"/>
      <w:r w:rsidRPr="004F032C">
        <w:rPr>
          <w:sz w:val="16"/>
          <w:szCs w:val="16"/>
          <w:lang w:val="uk-UA"/>
        </w:rPr>
        <w:t>, буд. 9;</w:t>
      </w:r>
    </w:p>
    <w:p w:rsidR="00CF6ACA" w:rsidRPr="004F032C" w:rsidRDefault="00CF6ACA" w:rsidP="008E58C0">
      <w:pPr>
        <w:pStyle w:val="a6"/>
        <w:keepNext/>
        <w:shd w:val="clear" w:color="auto" w:fill="FFFFFF"/>
        <w:tabs>
          <w:tab w:val="left" w:pos="4632"/>
        </w:tabs>
        <w:spacing w:before="0" w:beforeAutospacing="0" w:after="0" w:afterAutospacing="0"/>
        <w:ind w:right="-2" w:firstLine="284"/>
        <w:jc w:val="both"/>
        <w:rPr>
          <w:sz w:val="16"/>
          <w:szCs w:val="16"/>
        </w:rPr>
      </w:pPr>
      <w:r w:rsidRPr="004F032C">
        <w:rPr>
          <w:color w:val="000000"/>
          <w:sz w:val="16"/>
          <w:szCs w:val="16"/>
        </w:rPr>
        <w:t>Метою отримання дозволу на викиди забруднююч</w:t>
      </w:r>
      <w:r w:rsidR="0043503B" w:rsidRPr="004F032C">
        <w:rPr>
          <w:color w:val="000000"/>
          <w:sz w:val="16"/>
          <w:szCs w:val="16"/>
        </w:rPr>
        <w:t>их речовин в атмосферне повітря</w:t>
      </w:r>
      <w:r w:rsidRPr="004F032C">
        <w:rPr>
          <w:color w:val="000000"/>
          <w:sz w:val="16"/>
          <w:szCs w:val="16"/>
        </w:rPr>
        <w:t xml:space="preserve"> є отримання офіційного </w:t>
      </w:r>
      <w:proofErr w:type="spellStart"/>
      <w:r w:rsidR="0043503B" w:rsidRPr="004F032C">
        <w:rPr>
          <w:color w:val="000000"/>
          <w:sz w:val="16"/>
          <w:szCs w:val="16"/>
        </w:rPr>
        <w:t>докуме-н</w:t>
      </w:r>
      <w:r w:rsidRPr="004F032C">
        <w:rPr>
          <w:color w:val="000000"/>
          <w:sz w:val="16"/>
          <w:szCs w:val="16"/>
        </w:rPr>
        <w:t>ту</w:t>
      </w:r>
      <w:proofErr w:type="spellEnd"/>
      <w:r w:rsidRPr="004F032C">
        <w:rPr>
          <w:color w:val="000000"/>
          <w:sz w:val="16"/>
          <w:szCs w:val="16"/>
        </w:rPr>
        <w:t>, який дає право експлуатувати об’єкти, з яких надходять в атмосферне повітря забруднюючі речовини або їх суміші. </w:t>
      </w:r>
    </w:p>
    <w:p w:rsidR="00CF6ACA" w:rsidRPr="004F032C" w:rsidRDefault="00CF6ACA" w:rsidP="008E58C0">
      <w:pPr>
        <w:ind w:firstLine="284"/>
        <w:jc w:val="both"/>
        <w:rPr>
          <w:sz w:val="16"/>
          <w:szCs w:val="16"/>
          <w:lang w:val="uk-UA"/>
        </w:rPr>
      </w:pPr>
      <w:r w:rsidRPr="004F032C">
        <w:rPr>
          <w:sz w:val="16"/>
          <w:szCs w:val="16"/>
          <w:lang w:val="uk-UA"/>
        </w:rPr>
        <w:t xml:space="preserve">Джерелами утворення забруднюючих речовин у викидах в атмосферне повітря є: сепаратор очищення зерна, мобільна сушарка зернових, що працює на дизельному паливі, місця завантаження/відвантаження зернових культур, млин, котел водогрійний </w:t>
      </w:r>
      <w:r w:rsidR="004F032C" w:rsidRPr="004F032C">
        <w:rPr>
          <w:sz w:val="16"/>
          <w:szCs w:val="16"/>
          <w:lang w:val="uk-UA"/>
        </w:rPr>
        <w:t>опалювальний та піч</w:t>
      </w:r>
      <w:r w:rsidRPr="004F032C">
        <w:rPr>
          <w:sz w:val="16"/>
          <w:szCs w:val="16"/>
          <w:lang w:val="uk-UA"/>
        </w:rPr>
        <w:t xml:space="preserve"> на твердому паливі, електрогенератор дизельний, трансформатор зварювання металу, різак металу газовий, пристрій зарядки акумуляторів, ємність приймання, зберігання та відпуску пального, гирло бензобаку автомобілю під час заправки, рух навантажувачів та зерновозів по території. При роботі вищевказаного обладнання до атмосферного повітря надходять такі  забруднюючі речовини, як: азоту оксиди  0.068</w:t>
      </w:r>
      <w:r w:rsidR="0043503B" w:rsidRPr="004F032C">
        <w:rPr>
          <w:sz w:val="16"/>
          <w:szCs w:val="16"/>
          <w:lang w:val="uk-UA"/>
        </w:rPr>
        <w:t xml:space="preserve">72 т/рік, вуглецю оксид 0,0407 </w:t>
      </w:r>
      <w:r w:rsidRPr="004F032C">
        <w:rPr>
          <w:sz w:val="16"/>
          <w:szCs w:val="16"/>
          <w:lang w:val="uk-UA"/>
        </w:rPr>
        <w:t xml:space="preserve">т/рік, сірки </w:t>
      </w:r>
      <w:proofErr w:type="spellStart"/>
      <w:r w:rsidRPr="004F032C">
        <w:rPr>
          <w:sz w:val="16"/>
          <w:szCs w:val="16"/>
          <w:lang w:val="uk-UA"/>
        </w:rPr>
        <w:t>діоксид</w:t>
      </w:r>
      <w:proofErr w:type="spellEnd"/>
      <w:r w:rsidRPr="004F032C">
        <w:rPr>
          <w:sz w:val="16"/>
          <w:szCs w:val="16"/>
          <w:lang w:val="uk-UA"/>
        </w:rPr>
        <w:t xml:space="preserve"> 0,0548 т/рік; речовини у вигляді суспендованих твердих частинок (пил зерновий, зола, сажа) 0,092</w:t>
      </w:r>
      <w:r w:rsidR="0043503B" w:rsidRPr="004F032C">
        <w:rPr>
          <w:sz w:val="16"/>
          <w:szCs w:val="16"/>
          <w:lang w:val="uk-UA"/>
        </w:rPr>
        <w:t xml:space="preserve">77 </w:t>
      </w:r>
      <w:r w:rsidRPr="004F032C">
        <w:rPr>
          <w:sz w:val="16"/>
          <w:szCs w:val="16"/>
          <w:lang w:val="uk-UA"/>
        </w:rPr>
        <w:t xml:space="preserve">т/рік, </w:t>
      </w:r>
      <w:proofErr w:type="spellStart"/>
      <w:r w:rsidRPr="004F032C">
        <w:rPr>
          <w:sz w:val="16"/>
          <w:szCs w:val="16"/>
          <w:lang w:val="uk-UA"/>
        </w:rPr>
        <w:t>неметанові</w:t>
      </w:r>
      <w:proofErr w:type="spellEnd"/>
      <w:r w:rsidRPr="004F032C">
        <w:rPr>
          <w:sz w:val="16"/>
          <w:szCs w:val="16"/>
          <w:lang w:val="uk-UA"/>
        </w:rPr>
        <w:t xml:space="preserve"> леткі органічні сполуки 0,002</w:t>
      </w:r>
      <w:r w:rsidR="0043503B" w:rsidRPr="004F032C">
        <w:rPr>
          <w:sz w:val="16"/>
          <w:szCs w:val="16"/>
          <w:lang w:val="uk-UA"/>
        </w:rPr>
        <w:t>614</w:t>
      </w:r>
      <w:r w:rsidRPr="004F032C">
        <w:rPr>
          <w:sz w:val="16"/>
          <w:szCs w:val="16"/>
          <w:lang w:val="uk-UA"/>
        </w:rPr>
        <w:t>7</w:t>
      </w:r>
      <w:r w:rsidR="0043503B" w:rsidRPr="004F032C">
        <w:rPr>
          <w:sz w:val="16"/>
          <w:szCs w:val="16"/>
          <w:lang w:val="uk-UA"/>
        </w:rPr>
        <w:t xml:space="preserve"> </w:t>
      </w:r>
      <w:r w:rsidRPr="004F032C">
        <w:rPr>
          <w:sz w:val="16"/>
          <w:szCs w:val="16"/>
          <w:lang w:val="uk-UA"/>
        </w:rPr>
        <w:t>т/рік; кислота сірчана 0,000051 т/рік, з’єднання заліза 0,0018 т/рік; з’єднання мангану 0,000</w:t>
      </w:r>
      <w:r w:rsidR="0043503B" w:rsidRPr="004F032C">
        <w:rPr>
          <w:sz w:val="16"/>
          <w:szCs w:val="16"/>
          <w:lang w:val="uk-UA"/>
        </w:rPr>
        <w:t xml:space="preserve">47 </w:t>
      </w:r>
      <w:r w:rsidRPr="004F032C">
        <w:rPr>
          <w:sz w:val="16"/>
          <w:szCs w:val="16"/>
          <w:lang w:val="uk-UA"/>
        </w:rPr>
        <w:t>т/рік; стійкі органічні сполуки  0,000000038 т/рік, всього по підприємству до атмосферного повітря надходить 55,95</w:t>
      </w:r>
      <w:r w:rsidR="00F64635" w:rsidRPr="004F032C">
        <w:rPr>
          <w:sz w:val="16"/>
          <w:szCs w:val="16"/>
          <w:lang w:val="uk-UA"/>
        </w:rPr>
        <w:t>15</w:t>
      </w:r>
      <w:r w:rsidR="0043503B" w:rsidRPr="004F032C">
        <w:rPr>
          <w:sz w:val="16"/>
          <w:szCs w:val="16"/>
          <w:lang w:val="uk-UA"/>
        </w:rPr>
        <w:t xml:space="preserve"> </w:t>
      </w:r>
      <w:r w:rsidRPr="004F032C">
        <w:rPr>
          <w:sz w:val="16"/>
          <w:szCs w:val="16"/>
          <w:lang w:val="uk-UA"/>
        </w:rPr>
        <w:t xml:space="preserve">т/рік, з них парникові газі (вуглецю </w:t>
      </w:r>
      <w:proofErr w:type="spellStart"/>
      <w:r w:rsidRPr="004F032C">
        <w:rPr>
          <w:sz w:val="16"/>
          <w:szCs w:val="16"/>
          <w:lang w:val="uk-UA"/>
        </w:rPr>
        <w:t>діоксид</w:t>
      </w:r>
      <w:proofErr w:type="spellEnd"/>
      <w:r w:rsidRPr="004F032C">
        <w:rPr>
          <w:sz w:val="16"/>
          <w:szCs w:val="16"/>
          <w:lang w:val="uk-UA"/>
        </w:rPr>
        <w:t>, метан) складають 55,6</w:t>
      </w:r>
      <w:r w:rsidR="0043503B" w:rsidRPr="004F032C">
        <w:rPr>
          <w:sz w:val="16"/>
          <w:szCs w:val="16"/>
          <w:lang w:val="uk-UA"/>
        </w:rPr>
        <w:t xml:space="preserve">90 </w:t>
      </w:r>
      <w:r w:rsidRPr="004F032C">
        <w:rPr>
          <w:sz w:val="16"/>
          <w:szCs w:val="16"/>
          <w:lang w:val="uk-UA"/>
        </w:rPr>
        <w:t>т/рік.</w:t>
      </w:r>
    </w:p>
    <w:p w:rsidR="00CF6ACA" w:rsidRPr="004F032C" w:rsidRDefault="00CF6ACA" w:rsidP="008E58C0">
      <w:pPr>
        <w:ind w:firstLine="284"/>
        <w:jc w:val="both"/>
        <w:rPr>
          <w:color w:val="000000"/>
          <w:sz w:val="16"/>
          <w:szCs w:val="16"/>
          <w:lang w:val="uk-UA"/>
        </w:rPr>
      </w:pPr>
      <w:r w:rsidRPr="004F032C">
        <w:rPr>
          <w:sz w:val="16"/>
          <w:szCs w:val="16"/>
          <w:lang w:val="uk-UA"/>
        </w:rPr>
        <w:t xml:space="preserve"> </w:t>
      </w:r>
      <w:r w:rsidRPr="004F032C">
        <w:rPr>
          <w:color w:val="000000"/>
          <w:sz w:val="16"/>
          <w:szCs w:val="16"/>
          <w:lang w:val="uk-UA"/>
        </w:rPr>
        <w:t>Експлуатація технологічного обладнання не вимагає отримання висновку з оцінки впливу на довкілля, відповідно до вимог Закону України "Про оцінку впливу на довкілля" від 23.05.2017 р. № 2059-</w:t>
      </w:r>
      <w:r w:rsidRPr="004F032C">
        <w:rPr>
          <w:color w:val="000000"/>
          <w:sz w:val="16"/>
          <w:szCs w:val="16"/>
        </w:rPr>
        <w:t>VIII</w:t>
      </w:r>
      <w:r w:rsidRPr="004F032C">
        <w:rPr>
          <w:color w:val="000000"/>
          <w:sz w:val="16"/>
          <w:szCs w:val="16"/>
          <w:lang w:val="uk-UA"/>
        </w:rPr>
        <w:t>.</w:t>
      </w:r>
    </w:p>
    <w:p w:rsidR="00CF6ACA" w:rsidRPr="004F032C" w:rsidRDefault="00CF6ACA" w:rsidP="008E58C0">
      <w:pPr>
        <w:pStyle w:val="HTML"/>
        <w:shd w:val="clear" w:color="auto" w:fill="FFFFFF"/>
        <w:tabs>
          <w:tab w:val="clear" w:pos="916"/>
          <w:tab w:val="left" w:pos="567"/>
        </w:tabs>
        <w:ind w:firstLine="284"/>
        <w:jc w:val="both"/>
        <w:textAlignment w:val="baseline"/>
        <w:rPr>
          <w:rFonts w:ascii="Times New Roman" w:hAnsi="Times New Roman"/>
          <w:sz w:val="16"/>
          <w:szCs w:val="16"/>
          <w:lang w:val="uk-UA"/>
        </w:rPr>
      </w:pPr>
      <w:r w:rsidRPr="004F032C">
        <w:rPr>
          <w:rFonts w:ascii="Times New Roman" w:hAnsi="Times New Roman"/>
          <w:sz w:val="16"/>
          <w:szCs w:val="16"/>
          <w:lang w:val="uk-UA"/>
        </w:rPr>
        <w:t xml:space="preserve">Виробництво майданчику  відноситься до об’єктів </w:t>
      </w:r>
      <w:r w:rsidRPr="004F032C">
        <w:rPr>
          <w:rFonts w:ascii="Times New Roman" w:hAnsi="Times New Roman"/>
          <w:b/>
          <w:i/>
          <w:sz w:val="16"/>
          <w:szCs w:val="16"/>
          <w:lang w:val="uk-UA"/>
        </w:rPr>
        <w:t>третьої групи</w:t>
      </w:r>
      <w:r w:rsidRPr="004F032C">
        <w:rPr>
          <w:rFonts w:ascii="Times New Roman" w:hAnsi="Times New Roman"/>
          <w:sz w:val="16"/>
          <w:szCs w:val="16"/>
          <w:lang w:val="uk-UA"/>
        </w:rPr>
        <w:t>, що немає виробництв, або технологічного устаткування, на яких повинні впроваджуватись найкращі доступні технології та методи керування,  та не ставиться на державний облік.</w:t>
      </w:r>
    </w:p>
    <w:p w:rsidR="00CF6ACA" w:rsidRPr="004F032C" w:rsidRDefault="00CF6ACA" w:rsidP="008E58C0">
      <w:pPr>
        <w:pStyle w:val="HTML"/>
        <w:shd w:val="clear" w:color="auto" w:fill="FFFFFF"/>
        <w:tabs>
          <w:tab w:val="clear" w:pos="916"/>
          <w:tab w:val="left" w:pos="567"/>
        </w:tabs>
        <w:ind w:firstLine="284"/>
        <w:jc w:val="both"/>
        <w:textAlignment w:val="baseline"/>
        <w:rPr>
          <w:rFonts w:ascii="Times New Roman" w:hAnsi="Times New Roman"/>
          <w:sz w:val="16"/>
          <w:szCs w:val="16"/>
          <w:lang w:val="ru-RU"/>
        </w:rPr>
      </w:pPr>
      <w:r w:rsidRPr="004F032C">
        <w:rPr>
          <w:rFonts w:ascii="Times New Roman" w:hAnsi="Times New Roman"/>
          <w:sz w:val="16"/>
          <w:szCs w:val="16"/>
          <w:lang w:val="ru-RU"/>
        </w:rPr>
        <w:t xml:space="preserve">На </w:t>
      </w:r>
      <w:proofErr w:type="spellStart"/>
      <w:r w:rsidRPr="004F032C">
        <w:rPr>
          <w:rFonts w:ascii="Times New Roman" w:hAnsi="Times New Roman"/>
          <w:sz w:val="16"/>
          <w:szCs w:val="16"/>
          <w:lang w:val="ru-RU"/>
        </w:rPr>
        <w:t>об’єкт</w:t>
      </w:r>
      <w:proofErr w:type="spellEnd"/>
      <w:r w:rsidRPr="004F032C">
        <w:rPr>
          <w:rFonts w:ascii="Times New Roman" w:hAnsi="Times New Roman"/>
          <w:sz w:val="16"/>
          <w:szCs w:val="16"/>
          <w:lang w:val="uk-UA"/>
        </w:rPr>
        <w:t>ах</w:t>
      </w:r>
      <w:r w:rsidRPr="004F032C">
        <w:rPr>
          <w:rFonts w:ascii="Times New Roman" w:hAnsi="Times New Roman"/>
          <w:sz w:val="16"/>
          <w:szCs w:val="16"/>
        </w:rPr>
        <w:t>  </w:t>
      </w:r>
      <w:proofErr w:type="gramStart"/>
      <w:r w:rsidRPr="004F032C">
        <w:rPr>
          <w:rFonts w:ascii="Times New Roman" w:hAnsi="Times New Roman"/>
          <w:sz w:val="16"/>
          <w:szCs w:val="16"/>
          <w:lang w:val="uk-UA"/>
        </w:rPr>
        <w:t>п</w:t>
      </w:r>
      <w:proofErr w:type="gramEnd"/>
      <w:r w:rsidRPr="004F032C">
        <w:rPr>
          <w:rFonts w:ascii="Times New Roman" w:hAnsi="Times New Roman"/>
          <w:sz w:val="16"/>
          <w:szCs w:val="16"/>
          <w:lang w:val="uk-UA"/>
        </w:rPr>
        <w:t xml:space="preserve">ідприємства </w:t>
      </w:r>
      <w:r w:rsidRPr="004F032C">
        <w:rPr>
          <w:rFonts w:ascii="Times New Roman" w:hAnsi="Times New Roman"/>
          <w:sz w:val="16"/>
          <w:szCs w:val="16"/>
          <w:lang w:val="ru-RU"/>
        </w:rPr>
        <w:t xml:space="preserve">не </w:t>
      </w:r>
      <w:proofErr w:type="spellStart"/>
      <w:r w:rsidRPr="004F032C">
        <w:rPr>
          <w:rFonts w:ascii="Times New Roman" w:hAnsi="Times New Roman"/>
          <w:sz w:val="16"/>
          <w:szCs w:val="16"/>
          <w:lang w:val="ru-RU"/>
        </w:rPr>
        <w:t>планується</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впровадження</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заходів</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щодо</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скорочення</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викидів</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забруднюючих</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речовин</w:t>
      </w:r>
      <w:proofErr w:type="spellEnd"/>
      <w:r w:rsidRPr="004F032C">
        <w:rPr>
          <w:rFonts w:ascii="Times New Roman" w:hAnsi="Times New Roman"/>
          <w:sz w:val="16"/>
          <w:szCs w:val="16"/>
          <w:lang w:val="ru-RU"/>
        </w:rPr>
        <w:t xml:space="preserve"> в </w:t>
      </w:r>
      <w:proofErr w:type="spellStart"/>
      <w:r w:rsidRPr="004F032C">
        <w:rPr>
          <w:rFonts w:ascii="Times New Roman" w:hAnsi="Times New Roman"/>
          <w:sz w:val="16"/>
          <w:szCs w:val="16"/>
          <w:lang w:val="ru-RU"/>
        </w:rPr>
        <w:t>атмосферне</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повітря</w:t>
      </w:r>
      <w:proofErr w:type="spellEnd"/>
      <w:r w:rsidRPr="004F032C">
        <w:rPr>
          <w:rFonts w:ascii="Times New Roman" w:hAnsi="Times New Roman"/>
          <w:sz w:val="16"/>
          <w:szCs w:val="16"/>
          <w:lang w:val="ru-RU"/>
        </w:rPr>
        <w:t xml:space="preserve">, тому </w:t>
      </w:r>
      <w:r w:rsidRPr="004F032C">
        <w:rPr>
          <w:rFonts w:ascii="Times New Roman" w:hAnsi="Times New Roman"/>
          <w:sz w:val="16"/>
          <w:szCs w:val="16"/>
          <w:lang w:val="uk-UA"/>
        </w:rPr>
        <w:t>щ</w:t>
      </w:r>
      <w:r w:rsidRPr="004F032C">
        <w:rPr>
          <w:rFonts w:ascii="Times New Roman" w:hAnsi="Times New Roman"/>
          <w:sz w:val="16"/>
          <w:szCs w:val="16"/>
          <w:lang w:val="ru-RU"/>
        </w:rPr>
        <w:t xml:space="preserve">о на </w:t>
      </w:r>
      <w:proofErr w:type="spellStart"/>
      <w:r w:rsidRPr="004F032C">
        <w:rPr>
          <w:rFonts w:ascii="Times New Roman" w:hAnsi="Times New Roman"/>
          <w:sz w:val="16"/>
          <w:szCs w:val="16"/>
          <w:lang w:val="ru-RU"/>
        </w:rPr>
        <w:t>даний</w:t>
      </w:r>
      <w:proofErr w:type="spellEnd"/>
      <w:r w:rsidRPr="004F032C">
        <w:rPr>
          <w:rFonts w:ascii="Times New Roman" w:hAnsi="Times New Roman"/>
          <w:sz w:val="16"/>
          <w:szCs w:val="16"/>
          <w:lang w:val="ru-RU"/>
        </w:rPr>
        <w:t xml:space="preserve"> час не </w:t>
      </w:r>
      <w:proofErr w:type="spellStart"/>
      <w:r w:rsidRPr="004F032C">
        <w:rPr>
          <w:rFonts w:ascii="Times New Roman" w:hAnsi="Times New Roman"/>
          <w:sz w:val="16"/>
          <w:szCs w:val="16"/>
          <w:lang w:val="ru-RU"/>
        </w:rPr>
        <w:t>має</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перевищень</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встановлених</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нормативів</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граничнодопустимих</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викидів</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забруднюючих</w:t>
      </w:r>
      <w:proofErr w:type="spellEnd"/>
      <w:r w:rsidRPr="004F032C">
        <w:rPr>
          <w:rFonts w:ascii="Times New Roman" w:hAnsi="Times New Roman"/>
          <w:sz w:val="16"/>
          <w:szCs w:val="16"/>
          <w:lang w:val="ru-RU"/>
        </w:rPr>
        <w:t xml:space="preserve"> </w:t>
      </w:r>
      <w:proofErr w:type="spellStart"/>
      <w:r w:rsidRPr="004F032C">
        <w:rPr>
          <w:rFonts w:ascii="Times New Roman" w:hAnsi="Times New Roman"/>
          <w:sz w:val="16"/>
          <w:szCs w:val="16"/>
          <w:lang w:val="ru-RU"/>
        </w:rPr>
        <w:t>речовин</w:t>
      </w:r>
      <w:proofErr w:type="spellEnd"/>
      <w:r w:rsidRPr="004F032C">
        <w:rPr>
          <w:rFonts w:ascii="Times New Roman" w:hAnsi="Times New Roman"/>
          <w:sz w:val="16"/>
          <w:szCs w:val="16"/>
          <w:lang w:val="ru-RU"/>
        </w:rPr>
        <w:t>.</w:t>
      </w:r>
    </w:p>
    <w:p w:rsidR="00CF6ACA" w:rsidRPr="004F032C" w:rsidRDefault="00CF6ACA" w:rsidP="008E58C0">
      <w:pPr>
        <w:pStyle w:val="a6"/>
        <w:shd w:val="clear" w:color="auto" w:fill="FFFFFF"/>
        <w:spacing w:before="0" w:beforeAutospacing="0" w:after="0" w:afterAutospacing="0"/>
        <w:ind w:firstLine="284"/>
        <w:jc w:val="both"/>
        <w:rPr>
          <w:color w:val="000000"/>
          <w:sz w:val="16"/>
          <w:szCs w:val="16"/>
        </w:rPr>
      </w:pPr>
      <w:r w:rsidRPr="004F032C">
        <w:rPr>
          <w:color w:val="000000"/>
          <w:sz w:val="16"/>
          <w:szCs w:val="16"/>
        </w:rPr>
        <w:t xml:space="preserve">Для забруднюючих речовин в організованих викидах стаціонарних джерел, масова </w:t>
      </w:r>
      <w:proofErr w:type="spellStart"/>
      <w:r w:rsidRPr="004F032C">
        <w:rPr>
          <w:color w:val="000000"/>
          <w:sz w:val="16"/>
          <w:szCs w:val="16"/>
        </w:rPr>
        <w:t>кон-центрація</w:t>
      </w:r>
      <w:proofErr w:type="spellEnd"/>
      <w:r w:rsidRPr="004F032C">
        <w:rPr>
          <w:color w:val="000000"/>
          <w:sz w:val="16"/>
          <w:szCs w:val="16"/>
        </w:rPr>
        <w:t xml:space="preserve">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 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 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rsidR="00CF6ACA" w:rsidRPr="004F032C" w:rsidRDefault="00CF6ACA" w:rsidP="008E58C0">
      <w:pPr>
        <w:pStyle w:val="a3"/>
        <w:rPr>
          <w:sz w:val="16"/>
          <w:szCs w:val="16"/>
        </w:rPr>
      </w:pPr>
      <w:r w:rsidRPr="004F032C">
        <w:rPr>
          <w:sz w:val="16"/>
          <w:szCs w:val="16"/>
        </w:rPr>
        <w:t xml:space="preserve">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на майданчику відсутнє, тому пропозиції щодо дозволених обсягів викидів забруднюючих речовин, які віднесені до основних джерел викидів не встановлюються. </w:t>
      </w:r>
      <w:r w:rsidRPr="004F032C">
        <w:rPr>
          <w:color w:val="000000"/>
          <w:sz w:val="16"/>
          <w:szCs w:val="16"/>
        </w:rPr>
        <w:t xml:space="preserve">Джерела </w:t>
      </w:r>
      <w:r w:rsidRPr="004F032C">
        <w:rPr>
          <w:sz w:val="16"/>
          <w:szCs w:val="16"/>
        </w:rPr>
        <w:t xml:space="preserve"> </w:t>
      </w:r>
      <w:r w:rsidRPr="004F032C">
        <w:rPr>
          <w:color w:val="000000"/>
          <w:sz w:val="16"/>
          <w:szCs w:val="16"/>
        </w:rPr>
        <w:t>викидів, що розглядаються, відносяться до інших джерел викидів. </w:t>
      </w:r>
    </w:p>
    <w:p w:rsidR="00CF6ACA" w:rsidRPr="004F032C" w:rsidRDefault="00CF6ACA" w:rsidP="008E58C0">
      <w:pPr>
        <w:ind w:firstLine="284"/>
        <w:jc w:val="both"/>
        <w:rPr>
          <w:sz w:val="16"/>
          <w:szCs w:val="16"/>
          <w:lang w:val="uk-UA"/>
        </w:rPr>
      </w:pPr>
      <w:r w:rsidRPr="004F032C">
        <w:rPr>
          <w:sz w:val="16"/>
          <w:szCs w:val="16"/>
          <w:lang w:val="uk-UA"/>
        </w:rPr>
        <w:t>Кількість віднесених до інших джерел стаціонарних джерел викидів, забруднюючих атмосферу – 1</w:t>
      </w:r>
      <w:r w:rsidR="00F64635" w:rsidRPr="004F032C">
        <w:rPr>
          <w:sz w:val="16"/>
          <w:szCs w:val="16"/>
          <w:lang w:val="uk-UA"/>
        </w:rPr>
        <w:t>6</w:t>
      </w:r>
      <w:r w:rsidRPr="004F032C">
        <w:rPr>
          <w:sz w:val="16"/>
          <w:szCs w:val="16"/>
          <w:lang w:val="uk-UA"/>
        </w:rPr>
        <w:t>, з них 4 – організовані, 12 – неорганізовані</w:t>
      </w:r>
      <w:r w:rsidR="00F64635" w:rsidRPr="004F032C">
        <w:rPr>
          <w:sz w:val="16"/>
          <w:szCs w:val="16"/>
          <w:lang w:val="uk-UA"/>
        </w:rPr>
        <w:t>.</w:t>
      </w:r>
      <w:r w:rsidRPr="004F032C">
        <w:rPr>
          <w:sz w:val="16"/>
          <w:szCs w:val="16"/>
          <w:lang w:val="uk-UA"/>
        </w:rPr>
        <w:t xml:space="preserve"> Га</w:t>
      </w:r>
      <w:r w:rsidR="00F64635" w:rsidRPr="004F032C">
        <w:rPr>
          <w:sz w:val="16"/>
          <w:szCs w:val="16"/>
          <w:lang w:val="uk-UA"/>
        </w:rPr>
        <w:t>зоочисне обладнання циклони ЦОЛ</w:t>
      </w:r>
      <w:r w:rsidRPr="004F032C">
        <w:rPr>
          <w:sz w:val="16"/>
          <w:szCs w:val="16"/>
          <w:lang w:val="uk-UA"/>
        </w:rPr>
        <w:t xml:space="preserve"> для вловлювання пилу, що надходить від сепаратору очищення зерна БЦС</w:t>
      </w:r>
      <w:r w:rsidR="00F64635" w:rsidRPr="004F032C">
        <w:rPr>
          <w:sz w:val="16"/>
          <w:szCs w:val="16"/>
          <w:lang w:val="uk-UA"/>
        </w:rPr>
        <w:t>М</w:t>
      </w:r>
      <w:r w:rsidRPr="004F032C">
        <w:rPr>
          <w:sz w:val="16"/>
          <w:szCs w:val="16"/>
          <w:lang w:val="uk-UA"/>
        </w:rPr>
        <w:t>-50, джерело викиду № 04 та млину, д</w:t>
      </w:r>
      <w:r w:rsidR="00F64635" w:rsidRPr="004F032C">
        <w:rPr>
          <w:sz w:val="16"/>
          <w:szCs w:val="16"/>
          <w:lang w:val="uk-UA"/>
        </w:rPr>
        <w:t>ж</w:t>
      </w:r>
      <w:r w:rsidRPr="004F032C">
        <w:rPr>
          <w:sz w:val="16"/>
          <w:szCs w:val="16"/>
          <w:lang w:val="uk-UA"/>
        </w:rPr>
        <w:t xml:space="preserve">ерело № 08. </w:t>
      </w:r>
    </w:p>
    <w:p w:rsidR="00CF6ACA" w:rsidRPr="004F032C" w:rsidRDefault="00CF6ACA" w:rsidP="00F64635">
      <w:pPr>
        <w:ind w:firstLine="284"/>
        <w:jc w:val="both"/>
        <w:rPr>
          <w:sz w:val="16"/>
          <w:szCs w:val="16"/>
          <w:lang w:val="uk-UA"/>
        </w:rPr>
      </w:pPr>
      <w:r w:rsidRPr="004F032C">
        <w:rPr>
          <w:sz w:val="16"/>
          <w:szCs w:val="16"/>
          <w:lang w:val="uk-UA"/>
        </w:rPr>
        <w:t>Документи подаються на розгляд до Департаменту екології та природних ресурсів Житомирської ОДА.</w:t>
      </w:r>
      <w:r w:rsidR="00F64635" w:rsidRPr="004F032C">
        <w:rPr>
          <w:sz w:val="16"/>
          <w:szCs w:val="16"/>
          <w:lang w:val="uk-UA"/>
        </w:rPr>
        <w:t xml:space="preserve"> </w:t>
      </w:r>
      <w:r w:rsidRPr="004F032C">
        <w:rPr>
          <w:sz w:val="16"/>
          <w:szCs w:val="16"/>
          <w:lang w:val="uk-UA"/>
        </w:rPr>
        <w:t>Зауваження та пропозиції громадськості щ</w:t>
      </w:r>
      <w:r w:rsidR="00F64635" w:rsidRPr="004F032C">
        <w:rPr>
          <w:sz w:val="16"/>
          <w:szCs w:val="16"/>
          <w:lang w:val="uk-UA"/>
        </w:rPr>
        <w:t>одо отримання дозволу на викиди</w:t>
      </w:r>
      <w:r w:rsidRPr="004F032C">
        <w:rPr>
          <w:sz w:val="16"/>
          <w:szCs w:val="16"/>
          <w:lang w:val="uk-UA"/>
        </w:rPr>
        <w:t xml:space="preserve"> </w:t>
      </w:r>
      <w:r w:rsidRPr="004F032C">
        <w:rPr>
          <w:b/>
          <w:sz w:val="16"/>
          <w:szCs w:val="16"/>
          <w:lang w:val="uk-UA"/>
        </w:rPr>
        <w:t>протягом 30-ти календарних днів</w:t>
      </w:r>
      <w:r w:rsidRPr="004F032C">
        <w:rPr>
          <w:sz w:val="16"/>
          <w:szCs w:val="16"/>
          <w:lang w:val="uk-UA"/>
        </w:rPr>
        <w:t xml:space="preserve"> з моменту публікації  інформації, направляти до Житомирської обласної  державної адміністрації за адресою: 10014 м. Житомир, майдан С.П. Корольова, буд. 1.</w:t>
      </w:r>
    </w:p>
    <w:sectPr w:rsidR="00CF6ACA" w:rsidRPr="004F032C" w:rsidSect="00C62D2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AF5"/>
    <w:rsid w:val="000957F9"/>
    <w:rsid w:val="0014468E"/>
    <w:rsid w:val="0023030A"/>
    <w:rsid w:val="00252D37"/>
    <w:rsid w:val="00367D82"/>
    <w:rsid w:val="004301AA"/>
    <w:rsid w:val="0043503B"/>
    <w:rsid w:val="00464649"/>
    <w:rsid w:val="004F032C"/>
    <w:rsid w:val="00571CE4"/>
    <w:rsid w:val="00797604"/>
    <w:rsid w:val="007C211C"/>
    <w:rsid w:val="008C54CD"/>
    <w:rsid w:val="008D44D7"/>
    <w:rsid w:val="008E58C0"/>
    <w:rsid w:val="009D4448"/>
    <w:rsid w:val="009E3B0D"/>
    <w:rsid w:val="00A61AF5"/>
    <w:rsid w:val="00BB3918"/>
    <w:rsid w:val="00C62D27"/>
    <w:rsid w:val="00CF6ACA"/>
    <w:rsid w:val="00E015CA"/>
    <w:rsid w:val="00E34579"/>
    <w:rsid w:val="00E70994"/>
    <w:rsid w:val="00F64635"/>
    <w:rsid w:val="00FB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9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70994"/>
    <w:pPr>
      <w:ind w:firstLine="284"/>
      <w:jc w:val="both"/>
    </w:pPr>
    <w:rPr>
      <w:sz w:val="22"/>
      <w:szCs w:val="22"/>
      <w:lang w:val="uk-UA" w:eastAsia="de-DE"/>
    </w:rPr>
  </w:style>
  <w:style w:type="character" w:customStyle="1" w:styleId="a4">
    <w:name w:val="Основной текст с отступом Знак"/>
    <w:link w:val="a3"/>
    <w:uiPriority w:val="99"/>
    <w:locked/>
    <w:rsid w:val="00E70994"/>
    <w:rPr>
      <w:rFonts w:ascii="Times New Roman" w:hAnsi="Times New Roman" w:cs="Times New Roman"/>
      <w:lang w:val="uk-UA"/>
    </w:rPr>
  </w:style>
  <w:style w:type="character" w:styleId="a5">
    <w:name w:val="Emphasis"/>
    <w:uiPriority w:val="99"/>
    <w:qFormat/>
    <w:rsid w:val="00E70994"/>
    <w:rPr>
      <w:rFonts w:cs="Times New Roman"/>
      <w:i/>
    </w:rPr>
  </w:style>
  <w:style w:type="paragraph" w:styleId="a6">
    <w:name w:val="Normal (Web)"/>
    <w:basedOn w:val="a"/>
    <w:uiPriority w:val="99"/>
    <w:rsid w:val="00E70994"/>
    <w:pPr>
      <w:widowControl/>
      <w:autoSpaceDE/>
      <w:autoSpaceDN/>
      <w:adjustRightInd/>
      <w:spacing w:before="100" w:beforeAutospacing="1" w:after="100" w:afterAutospacing="1"/>
    </w:pPr>
    <w:rPr>
      <w:sz w:val="24"/>
      <w:szCs w:val="24"/>
      <w:lang w:val="uk-UA" w:eastAsia="uk-UA"/>
    </w:rPr>
  </w:style>
  <w:style w:type="character" w:styleId="a7">
    <w:name w:val="Hyperlink"/>
    <w:uiPriority w:val="99"/>
    <w:rsid w:val="00E70994"/>
    <w:rPr>
      <w:rFonts w:cs="Times New Roman"/>
      <w:color w:val="0000FF"/>
      <w:u w:val="single"/>
    </w:rPr>
  </w:style>
  <w:style w:type="paragraph" w:styleId="HTML">
    <w:name w:val="HTML Preformatted"/>
    <w:basedOn w:val="a"/>
    <w:link w:val="HTML0"/>
    <w:uiPriority w:val="99"/>
    <w:rsid w:val="00E709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en-US" w:eastAsia="de-DE"/>
    </w:rPr>
  </w:style>
  <w:style w:type="character" w:customStyle="1" w:styleId="HTML0">
    <w:name w:val="Стандартный HTML Знак"/>
    <w:link w:val="HTML"/>
    <w:uiPriority w:val="99"/>
    <w:locked/>
    <w:rsid w:val="00E70994"/>
    <w:rPr>
      <w:rFonts w:ascii="Courier New" w:hAnsi="Courier New" w:cs="Times New Roman"/>
      <w:color w:val="000000"/>
      <w:sz w:val="21"/>
      <w:szCs w:val="21"/>
    </w:rPr>
  </w:style>
  <w:style w:type="character" w:customStyle="1" w:styleId="a8">
    <w:name w:val="Знак Знак"/>
    <w:uiPriority w:val="99"/>
    <w:rsid w:val="008E58C0"/>
    <w:rPr>
      <w:rFonts w:ascii="Courier New" w:hAnsi="Courier New"/>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linai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2024-03-10T14:12:00Z</dcterms:created>
  <dcterms:modified xsi:type="dcterms:W3CDTF">2025-06-16T09:20:00Z</dcterms:modified>
</cp:coreProperties>
</file>