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523" w14:textId="08B08A55" w:rsidR="005362ED" w:rsidRPr="00B923E6" w:rsidRDefault="005362ED" w:rsidP="00D92D99">
      <w:pPr>
        <w:pStyle w:val="ab"/>
        <w:spacing w:line="276" w:lineRule="auto"/>
        <w:jc w:val="center"/>
        <w:rPr>
          <w:rFonts w:ascii="Times New Roman" w:hAnsi="Times New Roman" w:cs="Times New Roman"/>
          <w:b/>
          <w:bCs/>
          <w:spacing w:val="0"/>
          <w:sz w:val="24"/>
          <w:szCs w:val="24"/>
          <w:lang w:val="uk-UA"/>
        </w:rPr>
      </w:pPr>
      <w:bookmarkStart w:id="0" w:name="_Hlk132964067"/>
      <w:r w:rsidRPr="00B923E6">
        <w:rPr>
          <w:rFonts w:ascii="Times New Roman" w:hAnsi="Times New Roman" w:cs="Times New Roman"/>
          <w:b/>
          <w:bCs/>
          <w:spacing w:val="0"/>
          <w:sz w:val="24"/>
          <w:szCs w:val="24"/>
          <w:lang w:val="uk-UA"/>
        </w:rPr>
        <w:t>Повідомлення про наміри отримати дозвіл на викиди забруднюючих речовин в атмосферне повітря стаціонарними джерелами</w:t>
      </w:r>
    </w:p>
    <w:p w14:paraId="11371A06" w14:textId="52E1BE9D" w:rsidR="00DC3B39" w:rsidRPr="00B923E6" w:rsidRDefault="00291B9E" w:rsidP="00D92D99">
      <w:pPr>
        <w:pStyle w:val="Bodytet"/>
        <w:spacing w:line="276" w:lineRule="auto"/>
        <w:rPr>
          <w:rFonts w:eastAsia="Antiqua"/>
          <w:szCs w:val="24"/>
        </w:rPr>
      </w:pPr>
      <w:r w:rsidRPr="00B923E6">
        <w:rPr>
          <w:b/>
          <w:color w:val="000000"/>
          <w:szCs w:val="24"/>
        </w:rPr>
        <w:t>ТОВАРИСТВО З ОБМЕЖЕНОЮ ВІДПОВІДАЛЬНІСТЮ «МС СОЦІАЛЬНИЙ ПРОЕКТ»</w:t>
      </w:r>
      <w:r w:rsidR="005362ED" w:rsidRPr="00B923E6">
        <w:rPr>
          <w:b/>
          <w:color w:val="000000"/>
          <w:szCs w:val="24"/>
        </w:rPr>
        <w:t xml:space="preserve"> </w:t>
      </w:r>
      <w:r w:rsidR="00DC3B39" w:rsidRPr="00B923E6">
        <w:rPr>
          <w:color w:val="000000"/>
          <w:szCs w:val="24"/>
        </w:rPr>
        <w:t>оголошує про намір отримати дозв</w:t>
      </w:r>
      <w:r w:rsidR="000E1718" w:rsidRPr="00B923E6">
        <w:rPr>
          <w:color w:val="000000"/>
          <w:szCs w:val="24"/>
        </w:rPr>
        <w:t>іл</w:t>
      </w:r>
      <w:r w:rsidR="00DC3B39" w:rsidRPr="00B923E6">
        <w:rPr>
          <w:color w:val="000000"/>
          <w:szCs w:val="24"/>
        </w:rPr>
        <w:t xml:space="preserve"> на викиди забруднюючих речовин в атмосферне повітря стаціонарними джерелами</w:t>
      </w:r>
      <w:r w:rsidR="00CD2FEE" w:rsidRPr="00B923E6">
        <w:rPr>
          <w:color w:val="000000"/>
          <w:szCs w:val="24"/>
        </w:rPr>
        <w:t xml:space="preserve"> з метою </w:t>
      </w:r>
      <w:r w:rsidRPr="00B923E6">
        <w:rPr>
          <w:color w:val="000000"/>
          <w:szCs w:val="24"/>
        </w:rPr>
        <w:t>впровадження</w:t>
      </w:r>
      <w:r w:rsidR="00A43496" w:rsidRPr="00B923E6">
        <w:rPr>
          <w:color w:val="000000"/>
          <w:szCs w:val="24"/>
        </w:rPr>
        <w:t xml:space="preserve"> господарської діяльності</w:t>
      </w:r>
      <w:r w:rsidR="00B764B3" w:rsidRPr="00B923E6">
        <w:rPr>
          <w:bCs/>
          <w:szCs w:val="24"/>
          <w:shd w:val="clear" w:color="auto" w:fill="FFFFFF"/>
        </w:rPr>
        <w:t>.</w:t>
      </w:r>
    </w:p>
    <w:p w14:paraId="580DBF57" w14:textId="05DB47D7" w:rsidR="00DE5847" w:rsidRPr="001724FD" w:rsidRDefault="00DE5847" w:rsidP="001724FD">
      <w:pPr>
        <w:pStyle w:val="Bodytet"/>
        <w:spacing w:line="276" w:lineRule="auto"/>
      </w:pPr>
      <w:r w:rsidRPr="00B923E6">
        <w:rPr>
          <w:b/>
          <w:bCs/>
          <w:i/>
          <w:iCs/>
        </w:rPr>
        <w:t>Повне найменування суб’єкта господарювання</w:t>
      </w:r>
      <w:r w:rsidRPr="00B923E6">
        <w:t xml:space="preserve">: </w:t>
      </w:r>
      <w:r w:rsidR="00291B9E" w:rsidRPr="00B923E6">
        <w:rPr>
          <w:b/>
          <w:szCs w:val="24"/>
        </w:rPr>
        <w:t>ТОВАРИСТВО З ОБМЕЖЕНОЮ ВІДПОВІДАЛЬНІСТЮ «МС СОЦІАЛЬНИЙ ПРОЕКТ»</w:t>
      </w:r>
      <w:r w:rsidRPr="00B923E6">
        <w:t>,</w:t>
      </w:r>
      <w:r w:rsidR="001724FD">
        <w:t xml:space="preserve"> </w:t>
      </w:r>
      <w:r w:rsidRPr="00B923E6">
        <w:rPr>
          <w:b/>
          <w:bCs/>
          <w:i/>
          <w:iCs/>
        </w:rPr>
        <w:t xml:space="preserve">скорочене найменування суб’єкта господарювання: </w:t>
      </w:r>
      <w:r w:rsidR="00291B9E" w:rsidRPr="00B923E6">
        <w:rPr>
          <w:b/>
          <w:bCs/>
          <w:szCs w:val="24"/>
        </w:rPr>
        <w:t>ТОВ «МС СОЦІАЛЬНИЙ ПРОЕКТ»</w:t>
      </w:r>
      <w:r w:rsidRPr="00B923E6">
        <w:t>.</w:t>
      </w:r>
    </w:p>
    <w:p w14:paraId="33985C3D" w14:textId="7569F70A" w:rsidR="00DE5847" w:rsidRPr="00B923E6" w:rsidRDefault="00DE5847" w:rsidP="00DE5847">
      <w:pPr>
        <w:pStyle w:val="Bodytet"/>
        <w:spacing w:line="276" w:lineRule="auto"/>
        <w:rPr>
          <w:szCs w:val="24"/>
        </w:rPr>
      </w:pPr>
      <w:r w:rsidRPr="00B923E6">
        <w:rPr>
          <w:b/>
          <w:bCs/>
          <w:i/>
          <w:iCs/>
          <w:szCs w:val="24"/>
        </w:rPr>
        <w:t xml:space="preserve">Ідентифікаційний код юридичної особи в ЄДРПОУ </w:t>
      </w:r>
      <w:r w:rsidRPr="00B923E6">
        <w:rPr>
          <w:szCs w:val="24"/>
        </w:rPr>
        <w:t xml:space="preserve">– </w:t>
      </w:r>
      <w:r w:rsidR="00291B9E" w:rsidRPr="00B923E6">
        <w:t>37046517</w:t>
      </w:r>
      <w:r w:rsidRPr="00B923E6">
        <w:rPr>
          <w:szCs w:val="24"/>
        </w:rPr>
        <w:t>.</w:t>
      </w:r>
    </w:p>
    <w:p w14:paraId="77176A98" w14:textId="0476CA26" w:rsidR="00DE5847" w:rsidRPr="00B923E6" w:rsidRDefault="00DE5847" w:rsidP="00DE5847">
      <w:pPr>
        <w:spacing w:line="276" w:lineRule="auto"/>
        <w:ind w:firstLine="709"/>
        <w:contextualSpacing/>
        <w:jc w:val="both"/>
        <w:rPr>
          <w:snapToGrid w:val="0"/>
          <w:lang w:val="uk-UA"/>
        </w:rPr>
      </w:pPr>
      <w:r w:rsidRPr="00B923E6">
        <w:rPr>
          <w:b/>
          <w:bCs/>
          <w:i/>
          <w:iCs/>
          <w:lang w:val="uk-UA"/>
        </w:rPr>
        <w:t>Місцезнаходження, контактний номер телефону, адреса електронної пошти суб’єкта господарювання</w:t>
      </w:r>
      <w:r w:rsidRPr="00B923E6">
        <w:rPr>
          <w:lang w:val="uk-UA"/>
        </w:rPr>
        <w:t xml:space="preserve">: юридична адреса: </w:t>
      </w:r>
      <w:r w:rsidR="00291B9E" w:rsidRPr="00B923E6">
        <w:rPr>
          <w:lang w:val="uk-UA"/>
        </w:rPr>
        <w:t>01032, місто Київ, вул.Саксаганського, будинок 112, приміщення 3</w:t>
      </w:r>
      <w:r w:rsidRPr="00B923E6">
        <w:rPr>
          <w:lang w:val="uk-UA"/>
        </w:rPr>
        <w:t xml:space="preserve">; керівник – </w:t>
      </w:r>
      <w:r w:rsidR="00291B9E" w:rsidRPr="00B923E6">
        <w:rPr>
          <w:lang w:val="uk-UA"/>
        </w:rPr>
        <w:t>Барах Євгеній Вікторович</w:t>
      </w:r>
      <w:r w:rsidRPr="00B923E6">
        <w:rPr>
          <w:lang w:val="uk-UA"/>
        </w:rPr>
        <w:t>; тел.: +38(</w:t>
      </w:r>
      <w:r w:rsidR="00291B9E" w:rsidRPr="00B923E6">
        <w:rPr>
          <w:lang w:val="uk-UA"/>
        </w:rPr>
        <w:t>095</w:t>
      </w:r>
      <w:r w:rsidR="00AB4B26" w:rsidRPr="00B923E6">
        <w:rPr>
          <w:lang w:val="uk-UA"/>
        </w:rPr>
        <w:t xml:space="preserve">) </w:t>
      </w:r>
      <w:r w:rsidR="00291B9E" w:rsidRPr="00B923E6">
        <w:rPr>
          <w:lang w:val="uk-UA"/>
        </w:rPr>
        <w:t>835 80 80</w:t>
      </w:r>
      <w:r w:rsidRPr="00B923E6">
        <w:rPr>
          <w:lang w:val="uk-UA"/>
        </w:rPr>
        <w:t>, електронна пошта:</w:t>
      </w:r>
      <w:r w:rsidRPr="00B923E6">
        <w:rPr>
          <w:rFonts w:ascii="Fira Sans" w:hAnsi="Fira Sans"/>
          <w:color w:val="555555"/>
          <w:shd w:val="clear" w:color="auto" w:fill="FDFDFD"/>
          <w:lang w:val="uk-UA"/>
        </w:rPr>
        <w:t xml:space="preserve"> </w:t>
      </w:r>
      <w:r w:rsidR="00291B9E" w:rsidRPr="00B923E6">
        <w:t>barakheugen</w:t>
      </w:r>
      <w:r w:rsidR="00291B9E" w:rsidRPr="00B923E6">
        <w:rPr>
          <w:lang w:val="uk-UA"/>
        </w:rPr>
        <w:t>84@</w:t>
      </w:r>
      <w:r w:rsidR="00291B9E" w:rsidRPr="00B923E6">
        <w:t>gmail</w:t>
      </w:r>
      <w:r w:rsidR="00291B9E" w:rsidRPr="00B923E6">
        <w:rPr>
          <w:lang w:val="uk-UA"/>
        </w:rPr>
        <w:t>.</w:t>
      </w:r>
      <w:r w:rsidR="00291B9E" w:rsidRPr="00B923E6">
        <w:t>com</w:t>
      </w:r>
      <w:r w:rsidRPr="00B923E6">
        <w:rPr>
          <w:lang w:val="uk-UA"/>
        </w:rPr>
        <w:t xml:space="preserve">. Основний вид економічної діяльності підприємства – </w:t>
      </w:r>
      <w:r w:rsidR="00291B9E" w:rsidRPr="00B923E6">
        <w:rPr>
          <w:snapToGrid w:val="0"/>
          <w:lang w:val="uk-UA"/>
        </w:rPr>
        <w:t>38.21 Оброблення та видалення безпечних відходів</w:t>
      </w:r>
      <w:r w:rsidRPr="00B923E6">
        <w:rPr>
          <w:snapToGrid w:val="0"/>
          <w:lang w:val="uk-UA"/>
        </w:rPr>
        <w:t>.</w:t>
      </w:r>
    </w:p>
    <w:p w14:paraId="586152A3" w14:textId="0C5DE555" w:rsidR="00DE5847" w:rsidRPr="00B923E6" w:rsidRDefault="00DE5847" w:rsidP="00DE5847">
      <w:pPr>
        <w:pStyle w:val="Bodytet"/>
        <w:spacing w:line="276" w:lineRule="auto"/>
        <w:rPr>
          <w:szCs w:val="24"/>
        </w:rPr>
      </w:pPr>
      <w:r w:rsidRPr="00B923E6">
        <w:rPr>
          <w:b/>
          <w:bCs/>
          <w:i/>
          <w:iCs/>
          <w:szCs w:val="24"/>
        </w:rPr>
        <w:t>Місцезнаходження об’єкта/промислового майданчика</w:t>
      </w:r>
      <w:r w:rsidRPr="00B923E6">
        <w:rPr>
          <w:szCs w:val="24"/>
        </w:rPr>
        <w:t xml:space="preserve">: </w:t>
      </w:r>
      <w:r w:rsidR="00291B9E" w:rsidRPr="00B923E6">
        <w:rPr>
          <w:szCs w:val="24"/>
        </w:rPr>
        <w:t>10001, Житомирська область, м. Житомир, проїзд Складський, 20</w:t>
      </w:r>
      <w:r w:rsidRPr="00B923E6">
        <w:rPr>
          <w:szCs w:val="24"/>
        </w:rPr>
        <w:t>.</w:t>
      </w:r>
    </w:p>
    <w:p w14:paraId="28AC1627" w14:textId="728C2934" w:rsidR="00DE5847" w:rsidRPr="00B923E6" w:rsidRDefault="00DE5847" w:rsidP="00DE5847">
      <w:pPr>
        <w:pStyle w:val="Bodytet"/>
        <w:spacing w:line="276" w:lineRule="auto"/>
        <w:rPr>
          <w:snapToGrid w:val="0"/>
        </w:rPr>
      </w:pPr>
      <w:r w:rsidRPr="00B923E6">
        <w:rPr>
          <w:b/>
          <w:bCs/>
          <w:i/>
          <w:iCs/>
          <w:szCs w:val="24"/>
        </w:rPr>
        <w:t xml:space="preserve">Мета отримання дозволу на викиди: </w:t>
      </w:r>
      <w:r w:rsidRPr="00B923E6">
        <w:rPr>
          <w:snapToGrid w:val="0"/>
        </w:rPr>
        <w:t xml:space="preserve">експлуатація </w:t>
      </w:r>
      <w:r w:rsidR="00291B9E" w:rsidRPr="00B923E6">
        <w:rPr>
          <w:snapToGrid w:val="0"/>
        </w:rPr>
        <w:t>новоствореного</w:t>
      </w:r>
      <w:r w:rsidRPr="00B923E6">
        <w:rPr>
          <w:snapToGrid w:val="0"/>
        </w:rPr>
        <w:t xml:space="preserve"> об’єкта, з якого надходять в атмосферне повітря забруднюючі речовини або їх суміші, за умови дотримання встановлених відповідних нормативів граничнодопустимих викидів.</w:t>
      </w:r>
    </w:p>
    <w:p w14:paraId="46CCB4BF" w14:textId="1B576E91" w:rsidR="0097777F" w:rsidRPr="00B923E6" w:rsidRDefault="00DE5847" w:rsidP="00D92D99">
      <w:pPr>
        <w:spacing w:line="276" w:lineRule="auto"/>
        <w:ind w:firstLine="709"/>
        <w:jc w:val="both"/>
        <w:rPr>
          <w:lang w:val="uk-UA"/>
        </w:rPr>
      </w:pPr>
      <w:r w:rsidRPr="00B923E6">
        <w:rPr>
          <w:b/>
          <w:bCs/>
          <w:i/>
          <w:iCs/>
          <w:lang w:val="uk-UA"/>
        </w:rPr>
        <w:t xml:space="preserve">Відомості про наявність висновку з ОВД, в якому визначено допустимість провадження планованої діяльності, яка згідно з вимогами ЗУ «Про оцінку впливу на довкілля» підлягає </w:t>
      </w:r>
      <w:r w:rsidR="00FD4191" w:rsidRPr="00FD4191">
        <w:rPr>
          <w:b/>
          <w:bCs/>
          <w:i/>
          <w:iCs/>
          <w:lang w:val="uk-UA"/>
        </w:rPr>
        <w:t>оцінці впливу на довкілля</w:t>
      </w:r>
      <w:r w:rsidRPr="00B923E6">
        <w:rPr>
          <w:b/>
          <w:bCs/>
          <w:i/>
          <w:iCs/>
          <w:lang w:val="uk-UA"/>
        </w:rPr>
        <w:t>:</w:t>
      </w:r>
      <w:r w:rsidRPr="00B923E6">
        <w:rPr>
          <w:lang w:val="uk-UA"/>
        </w:rPr>
        <w:t xml:space="preserve"> </w:t>
      </w:r>
      <w:r w:rsidR="00291B9E" w:rsidRPr="00B923E6">
        <w:rPr>
          <w:lang w:val="uk-UA"/>
        </w:rPr>
        <w:t>проммайданчик ТОВ «МС СОЦІАЛЬНИЙ ПРОЕКТ» має висновок з оцінки впливу на довкілля №21/01-8127/1 від 18.11.2024 виданий Міністерством захисту довкілля та природних ресурсів України (Міндовкілля)</w:t>
      </w:r>
      <w:r w:rsidR="006224C5" w:rsidRPr="00B923E6">
        <w:rPr>
          <w:lang w:val="uk-UA"/>
        </w:rPr>
        <w:t>.</w:t>
      </w:r>
    </w:p>
    <w:p w14:paraId="1B82E88F" w14:textId="1D537DBA" w:rsidR="00291B9E" w:rsidRPr="00B923E6" w:rsidRDefault="00FD4191" w:rsidP="00291B9E">
      <w:pPr>
        <w:pStyle w:val="Bodytet"/>
        <w:spacing w:line="276" w:lineRule="auto"/>
        <w:rPr>
          <w:szCs w:val="24"/>
        </w:rPr>
      </w:pPr>
      <w:r w:rsidRPr="00FD4191">
        <w:rPr>
          <w:b/>
          <w:bCs/>
          <w:i/>
          <w:iCs/>
          <w:szCs w:val="24"/>
        </w:rPr>
        <w:t>Загальний опис об’єкта (опис виробництв та технологічного устаткування):</w:t>
      </w:r>
      <w:r>
        <w:rPr>
          <w:szCs w:val="24"/>
          <w:u w:color="000000"/>
        </w:rPr>
        <w:t xml:space="preserve"> </w:t>
      </w:r>
      <w:r w:rsidR="00291B9E" w:rsidRPr="00B923E6">
        <w:rPr>
          <w:szCs w:val="24"/>
          <w:u w:color="000000"/>
        </w:rPr>
        <w:t>ТОВ «МС СОЦІАЛЬНИЙ ПРОЕКТ» спеціалізується на наданні послуг з управління відходами.</w:t>
      </w:r>
    </w:p>
    <w:p w14:paraId="7E236164" w14:textId="7FDB4D5B" w:rsidR="00291B9E" w:rsidRPr="00B923E6" w:rsidRDefault="00291B9E" w:rsidP="00B923E6">
      <w:pPr>
        <w:pStyle w:val="Bodytet"/>
        <w:spacing w:line="276" w:lineRule="auto"/>
      </w:pPr>
      <w:r w:rsidRPr="00B923E6">
        <w:rPr>
          <w:szCs w:val="24"/>
        </w:rPr>
        <w:t>Для здійснення операцій з управління відходами ТОВ «МС СОЦІАЛЬНИЙ ПРОЕКТ» має відповідну матеріально-технічну базу</w:t>
      </w:r>
      <w:r w:rsidR="00B923E6" w:rsidRPr="00B923E6">
        <w:rPr>
          <w:szCs w:val="24"/>
        </w:rPr>
        <w:t xml:space="preserve"> та </w:t>
      </w:r>
      <w:r w:rsidRPr="00B923E6">
        <w:rPr>
          <w:szCs w:val="24"/>
        </w:rPr>
        <w:t xml:space="preserve">здійснює </w:t>
      </w:r>
      <w:r w:rsidR="00B923E6" w:rsidRPr="00B923E6">
        <w:rPr>
          <w:szCs w:val="24"/>
        </w:rPr>
        <w:t xml:space="preserve">виробничу діяльність </w:t>
      </w:r>
      <w:r w:rsidRPr="00B923E6">
        <w:rPr>
          <w:szCs w:val="24"/>
        </w:rPr>
        <w:t>відповідно до технології оброблення змішаних побутових відходів.</w:t>
      </w:r>
      <w:r w:rsidR="00B923E6" w:rsidRPr="00B923E6">
        <w:rPr>
          <w:szCs w:val="24"/>
        </w:rPr>
        <w:t xml:space="preserve"> </w:t>
      </w:r>
      <w:r w:rsidRPr="00B923E6">
        <w:t>Проектна потужність з оброблення відходів в результаті переоснащення становить 85000 т/рік.</w:t>
      </w:r>
    </w:p>
    <w:p w14:paraId="2E5C3868" w14:textId="77777777" w:rsidR="00291B9E" w:rsidRPr="00B923E6" w:rsidRDefault="00291B9E" w:rsidP="00291B9E">
      <w:pPr>
        <w:pStyle w:val="Bodytet"/>
        <w:spacing w:line="276" w:lineRule="auto"/>
        <w:rPr>
          <w:szCs w:val="24"/>
        </w:rPr>
      </w:pPr>
      <w:r w:rsidRPr="00B923E6">
        <w:rPr>
          <w:szCs w:val="24"/>
        </w:rPr>
        <w:t>Модернізація існуючого виробництва буде проведена за рахунок наступних рішень:</w:t>
      </w:r>
    </w:p>
    <w:p w14:paraId="22ECCA05" w14:textId="77777777" w:rsidR="00291B9E" w:rsidRPr="00B923E6" w:rsidRDefault="00291B9E" w:rsidP="00291B9E">
      <w:pPr>
        <w:pStyle w:val="Bodytet"/>
        <w:numPr>
          <w:ilvl w:val="0"/>
          <w:numId w:val="4"/>
        </w:numPr>
        <w:spacing w:line="276" w:lineRule="auto"/>
        <w:ind w:left="0" w:firstLine="567"/>
        <w:contextualSpacing w:val="0"/>
        <w:rPr>
          <w:szCs w:val="24"/>
        </w:rPr>
      </w:pPr>
      <w:r w:rsidRPr="00B923E6">
        <w:rPr>
          <w:szCs w:val="24"/>
        </w:rPr>
        <w:t>збільшення приймальної зони побутових та великогабаритних відходів на 15 м для забезпечення роботи обладнання попереднього сортування та будівництва трьох буферних секцій для безперервного проведення операцій з оброблення змішаних побутових відходів, та зменшення об’єму відходів шляхом тимчасової витримки їх у секціях, де органічний склад відходів може зменшиться в об’ємі на 40%.</w:t>
      </w:r>
    </w:p>
    <w:p w14:paraId="710EEC4B" w14:textId="77777777" w:rsidR="00291B9E" w:rsidRPr="00B923E6" w:rsidRDefault="00291B9E" w:rsidP="00291B9E">
      <w:pPr>
        <w:pStyle w:val="Bodytet"/>
        <w:numPr>
          <w:ilvl w:val="0"/>
          <w:numId w:val="4"/>
        </w:numPr>
        <w:spacing w:line="276" w:lineRule="auto"/>
        <w:ind w:left="0" w:firstLine="567"/>
        <w:contextualSpacing w:val="0"/>
        <w:rPr>
          <w:szCs w:val="24"/>
        </w:rPr>
      </w:pPr>
      <w:r w:rsidRPr="00B923E6">
        <w:rPr>
          <w:szCs w:val="24"/>
        </w:rPr>
        <w:t>будівництво допоміжної лінії сортування із вмісту відходів не придатних для оброблення складових, а саме: відходів тваринного походження, ремонтних відходів, металу, відходів саду та огороду.</w:t>
      </w:r>
    </w:p>
    <w:p w14:paraId="648BE837" w14:textId="77777777" w:rsidR="00291B9E" w:rsidRPr="00B923E6" w:rsidRDefault="00291B9E" w:rsidP="00291B9E">
      <w:pPr>
        <w:pStyle w:val="Bodytet"/>
        <w:spacing w:line="276" w:lineRule="auto"/>
        <w:rPr>
          <w:szCs w:val="24"/>
        </w:rPr>
      </w:pPr>
      <w:r w:rsidRPr="00B923E6">
        <w:rPr>
          <w:szCs w:val="24"/>
        </w:rPr>
        <w:t>Відсортовані відходи такі як: взуття, ганчірки, гумові вироби, шкіряні вироби, терта пак і тому подібне розглядаються, як складові для SRF-палива. Продукція, що отримується в результаті оброблення відходів:</w:t>
      </w:r>
    </w:p>
    <w:p w14:paraId="66586044" w14:textId="77777777" w:rsidR="00291B9E" w:rsidRPr="00B923E6" w:rsidRDefault="00291B9E" w:rsidP="00291B9E">
      <w:pPr>
        <w:numPr>
          <w:ilvl w:val="0"/>
          <w:numId w:val="3"/>
        </w:numPr>
        <w:tabs>
          <w:tab w:val="clear" w:pos="1260"/>
          <w:tab w:val="num" w:pos="0"/>
          <w:tab w:val="left" w:pos="633"/>
          <w:tab w:val="left" w:pos="1080"/>
        </w:tabs>
        <w:spacing w:line="276" w:lineRule="auto"/>
        <w:ind w:left="0" w:firstLine="709"/>
        <w:jc w:val="both"/>
        <w:rPr>
          <w:lang w:val="uk-UA"/>
        </w:rPr>
      </w:pPr>
      <w:r w:rsidRPr="00B923E6">
        <w:rPr>
          <w:lang w:val="uk-UA"/>
        </w:rPr>
        <w:t>паливо тверде відновлювальне SRF (solid recoverd fuel). Технічні умови ТУ У 38.1-37046517-001:2023;</w:t>
      </w:r>
    </w:p>
    <w:p w14:paraId="67720C2F" w14:textId="77777777" w:rsidR="00291B9E" w:rsidRPr="00B923E6" w:rsidRDefault="00291B9E" w:rsidP="00291B9E">
      <w:pPr>
        <w:numPr>
          <w:ilvl w:val="0"/>
          <w:numId w:val="3"/>
        </w:numPr>
        <w:tabs>
          <w:tab w:val="clear" w:pos="1260"/>
          <w:tab w:val="num" w:pos="0"/>
          <w:tab w:val="left" w:pos="633"/>
          <w:tab w:val="left" w:pos="1080"/>
        </w:tabs>
        <w:spacing w:line="276" w:lineRule="auto"/>
        <w:ind w:left="0" w:firstLine="709"/>
        <w:jc w:val="both"/>
        <w:rPr>
          <w:lang w:val="uk-UA"/>
        </w:rPr>
      </w:pPr>
      <w:r w:rsidRPr="00B923E6">
        <w:rPr>
          <w:lang w:val="uk-UA"/>
        </w:rPr>
        <w:lastRenderedPageBreak/>
        <w:t>компост рекультиваційний Технічні умови ТУ У 20.1-37046517-002:2024.</w:t>
      </w:r>
    </w:p>
    <w:p w14:paraId="18B59F4C" w14:textId="0A094AA3" w:rsidR="00C826C1" w:rsidRPr="00B923E6" w:rsidRDefault="00DE5847" w:rsidP="00D92D99">
      <w:pPr>
        <w:spacing w:line="276" w:lineRule="auto"/>
        <w:ind w:left="39" w:firstLine="709"/>
        <w:jc w:val="both"/>
        <w:rPr>
          <w:lang w:val="uk-UA"/>
        </w:rPr>
      </w:pPr>
      <w:r w:rsidRPr="00B923E6">
        <w:rPr>
          <w:b/>
          <w:bCs/>
          <w:i/>
          <w:iCs/>
          <w:lang w:val="uk-UA"/>
        </w:rPr>
        <w:t>Відомості щодо видів та обсягів викидів:</w:t>
      </w:r>
      <w:r w:rsidRPr="00B923E6">
        <w:rPr>
          <w:lang w:val="uk-UA"/>
        </w:rPr>
        <w:t xml:space="preserve"> </w:t>
      </w:r>
      <w:r w:rsidR="00B923E6" w:rsidRPr="00B923E6">
        <w:rPr>
          <w:lang w:val="uk-UA"/>
        </w:rPr>
        <w:t>загальна кількість викидів забруднюючих речовин від стаціонарних джерел при максимальному навантаженні може скласти до 179,001 т/рік (з яких вуглецю діоксид складе 155,3 т/рік, 87% від загального). До атмосферного повітря можуть потрапляти: залізо та його сполуки (у перерахунку на залізо), манган та його сполуки (у перерахунку на діоксид мангану), речовини у вигляді суспендованих твердих частинок (мікрочастинки та волокна), натрію гідрооксид (натр їдкий, сода каустична), сажа, азоту діоксид, азоту оксид, діоксид та інші сполуки сірки, оксид вуглецю, вуглецю діоксид, неметанові леткі органічні сполуки (нмлос), кислота оцтова, метан, фториди добре розчинні неорганічні (фторид натрію, гексафторсилікат натрію), фториди погано розчинні неорганічні (фторид алюмінію, фторид кальцію, гексафторалюмінат натрію), фтористий водень.</w:t>
      </w:r>
    </w:p>
    <w:p w14:paraId="12E8EEE7" w14:textId="30BC1F9F" w:rsidR="00DE5847" w:rsidRPr="00B923E6" w:rsidRDefault="00DE5847" w:rsidP="00DE5847">
      <w:pPr>
        <w:pStyle w:val="Bodytet"/>
        <w:spacing w:line="276" w:lineRule="auto"/>
        <w:ind w:firstLine="567"/>
      </w:pPr>
      <w:r w:rsidRPr="00B923E6">
        <w:rPr>
          <w:b/>
          <w:bCs/>
          <w:i/>
          <w:iCs/>
          <w:color w:val="333333"/>
          <w:shd w:val="clear" w:color="auto" w:fill="FFFFFF"/>
        </w:rPr>
        <w:t>Заходи щодо впровадження найкращих існуючих технологій виробництва, що виконані або/та які потребують виконання:</w:t>
      </w:r>
      <w:r w:rsidRPr="00B923E6">
        <w:rPr>
          <w:color w:val="333333"/>
          <w:shd w:val="clear" w:color="auto" w:fill="FFFFFF"/>
        </w:rPr>
        <w:t xml:space="preserve"> </w:t>
      </w:r>
      <w:r w:rsidR="00B923E6" w:rsidRPr="00B923E6">
        <w:rPr>
          <w:color w:val="333333"/>
          <w:shd w:val="clear" w:color="auto" w:fill="FFFFFF"/>
        </w:rPr>
        <w:t xml:space="preserve">господарська діяльність підприємства ТОВ «МС СОЦІАЛЬНИЙ ПРОЕКТ» належить до переліку виробництв та технологічного устаткування, які підлягають до впровадження найкращих доступних технологій та методів керування, а саме: п.7, п.п.3 «устаткування (установки) для видалення безпечних відходів з продуктивністю, що перевищує 50 тонн на добу; (Джерела викиду №№ 1-3, 7-13). </w:t>
      </w:r>
      <w:r w:rsidRPr="00B923E6">
        <w:t xml:space="preserve">Підприємство експлуатує найсучасніше обладнання </w:t>
      </w:r>
      <w:r w:rsidR="00B923E6" w:rsidRPr="00B923E6">
        <w:t xml:space="preserve">та технології </w:t>
      </w:r>
      <w:r w:rsidRPr="00B923E6">
        <w:t xml:space="preserve">для </w:t>
      </w:r>
      <w:r w:rsidR="00B923E6" w:rsidRPr="00B923E6">
        <w:t>операцій з управління відходами</w:t>
      </w:r>
      <w:r w:rsidRPr="00B923E6">
        <w:t xml:space="preserve">. </w:t>
      </w:r>
      <w:r w:rsidR="00E62B94" w:rsidRPr="00B923E6">
        <w:t xml:space="preserve">Враховуючи вищезазначене та відсутність перевищень гранично-допустимих концентрацій забруднюючих речовин, заходи щодо впровадження </w:t>
      </w:r>
      <w:r w:rsidR="00B923E6" w:rsidRPr="00B923E6">
        <w:t xml:space="preserve">додаткових </w:t>
      </w:r>
      <w:r w:rsidR="00E62B94" w:rsidRPr="00B923E6">
        <w:t>найкращих існуючих технологій виробництва для даного об’єкту не розробляються.</w:t>
      </w:r>
    </w:p>
    <w:p w14:paraId="00C43900" w14:textId="75D36812" w:rsidR="00DE5847" w:rsidRPr="00B923E6" w:rsidRDefault="00DE5847" w:rsidP="00DE5847">
      <w:pPr>
        <w:pStyle w:val="Bodytet"/>
        <w:spacing w:line="276" w:lineRule="auto"/>
        <w:ind w:firstLine="567"/>
        <w:rPr>
          <w:rFonts w:eastAsia="Antiqua"/>
          <w:szCs w:val="24"/>
        </w:rPr>
      </w:pPr>
      <w:r w:rsidRPr="00B923E6">
        <w:rPr>
          <w:b/>
          <w:bCs/>
          <w:i/>
          <w:iCs/>
          <w:color w:val="000000"/>
          <w:szCs w:val="24"/>
        </w:rPr>
        <w:t>Перелік заходів щодо скорочення викидів, що виконані або/та які потребують виконання:</w:t>
      </w:r>
      <w:r w:rsidRPr="00B923E6">
        <w:rPr>
          <w:color w:val="000000"/>
          <w:szCs w:val="24"/>
        </w:rPr>
        <w:t xml:space="preserve"> на межі </w:t>
      </w:r>
      <w:r w:rsidR="00B923E6" w:rsidRPr="00B923E6">
        <w:rPr>
          <w:color w:val="000000"/>
          <w:szCs w:val="24"/>
        </w:rPr>
        <w:t>нормативної</w:t>
      </w:r>
      <w:r w:rsidRPr="00B923E6">
        <w:rPr>
          <w:color w:val="000000"/>
          <w:szCs w:val="24"/>
        </w:rPr>
        <w:t xml:space="preserve"> СЗЗ та найближчої житлової забудови згідно розрахунків розсіювання концентрація забруднюючих речовин в атмосферному повітрі не перевищує встановлені законодавством допустимі норми.</w:t>
      </w:r>
      <w:r w:rsidRPr="00B923E6">
        <w:rPr>
          <w:szCs w:val="24"/>
        </w:rPr>
        <w:t xml:space="preserve"> Заходи щодо скорочення викидів не плануються. Зазначені у матеріалах пропозиції щодо дозволених обсягів викидів відповідають гранично допустимим викидам затвердженим законодавством.</w:t>
      </w:r>
    </w:p>
    <w:p w14:paraId="44888610" w14:textId="7F2E4D57" w:rsidR="00DE5847" w:rsidRPr="00B923E6" w:rsidRDefault="00DE5847" w:rsidP="00DE5847">
      <w:pPr>
        <w:ind w:firstLine="709"/>
        <w:jc w:val="both"/>
        <w:rPr>
          <w:color w:val="000000"/>
          <w:lang w:val="uk-UA"/>
        </w:rPr>
      </w:pPr>
      <w:r w:rsidRPr="00B923E6">
        <w:rPr>
          <w:rFonts w:eastAsia="Lucida Sans Unicode"/>
          <w:b/>
          <w:i/>
          <w:lang w:val="uk-UA" w:bidi="uk-UA"/>
        </w:rPr>
        <w:t>Дотримання виконання природоохоронних заходів щодо скорочення викидів:</w:t>
      </w:r>
      <w:r w:rsidRPr="00B923E6">
        <w:rPr>
          <w:rFonts w:eastAsia="Lucida Sans Unicode"/>
          <w:b/>
          <w:i/>
          <w:lang w:bidi="uk-UA"/>
        </w:rPr>
        <w:t xml:space="preserve"> </w:t>
      </w:r>
      <w:r w:rsidRPr="00B923E6">
        <w:rPr>
          <w:color w:val="000000"/>
          <w:lang w:val="uk-UA"/>
        </w:rPr>
        <w:t>підприємство дотримується нормативів граничнодопустимих викидів для стаціонарних джерел</w:t>
      </w:r>
      <w:r w:rsidR="00B923E6" w:rsidRPr="00B923E6">
        <w:rPr>
          <w:color w:val="000000"/>
          <w:lang w:val="uk-UA"/>
        </w:rPr>
        <w:t xml:space="preserve"> викидів</w:t>
      </w:r>
      <w:r w:rsidRPr="00B923E6">
        <w:rPr>
          <w:color w:val="000000"/>
          <w:lang w:val="uk-UA"/>
        </w:rPr>
        <w:t xml:space="preserve"> та не перевищує граничнодопустимих концентрацій атмосферного повітря</w:t>
      </w:r>
      <w:r w:rsidR="00B923E6" w:rsidRPr="00B923E6">
        <w:rPr>
          <w:color w:val="000000"/>
          <w:lang w:val="uk-UA"/>
        </w:rPr>
        <w:t>. П</w:t>
      </w:r>
      <w:r w:rsidRPr="00B923E6">
        <w:rPr>
          <w:color w:val="000000"/>
          <w:lang w:val="uk-UA"/>
        </w:rPr>
        <w:t>риродоохоронні заходи щодо скорочення викидів забруднюючих речовин в атмосферне повітря не розроблялись.</w:t>
      </w:r>
    </w:p>
    <w:p w14:paraId="6E503FE9" w14:textId="0D21C24D" w:rsidR="00A43496" w:rsidRPr="00B923E6" w:rsidRDefault="00DE5847" w:rsidP="00DE5847">
      <w:pPr>
        <w:pStyle w:val="Bodytet"/>
        <w:spacing w:line="276" w:lineRule="auto"/>
        <w:ind w:firstLine="567"/>
        <w:rPr>
          <w:rFonts w:eastAsia="Antiqua"/>
          <w:szCs w:val="24"/>
        </w:rPr>
      </w:pPr>
      <w:r w:rsidRPr="00B923E6">
        <w:rPr>
          <w:b/>
          <w:bCs/>
          <w:i/>
          <w:iCs/>
          <w:color w:val="333333"/>
          <w:shd w:val="clear" w:color="auto" w:fill="FFFFFF"/>
        </w:rPr>
        <w:t>Відповідність пропозицій щодо дозволених обсягів викидів законодавству:</w:t>
      </w:r>
      <w:r w:rsidRPr="00B923E6">
        <w:rPr>
          <w:color w:val="333333"/>
          <w:shd w:val="clear" w:color="auto" w:fill="FFFFFF"/>
        </w:rPr>
        <w:t xml:space="preserve"> з</w:t>
      </w:r>
      <w:r w:rsidRPr="00B923E6">
        <w:rPr>
          <w:szCs w:val="24"/>
        </w:rPr>
        <w:t>азначені у матеріалах пропозиції щодо дозволених обсягів викидів відповідають гранично допустимим викидам затвердженим законодавством.</w:t>
      </w:r>
    </w:p>
    <w:p w14:paraId="34F58035" w14:textId="65B3D5B8" w:rsidR="00E62B94" w:rsidRPr="00B923E6" w:rsidRDefault="00E62B94" w:rsidP="00D92D99">
      <w:pPr>
        <w:spacing w:line="276" w:lineRule="auto"/>
        <w:ind w:firstLine="567"/>
        <w:jc w:val="both"/>
        <w:rPr>
          <w:lang w:val="uk-UA"/>
        </w:rPr>
      </w:pPr>
      <w:r w:rsidRPr="00B923E6">
        <w:rPr>
          <w:b/>
          <w:i/>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B923E6">
        <w:rPr>
          <w:lang w:val="uk-UA"/>
        </w:rPr>
        <w:t xml:space="preserve"> </w:t>
      </w:r>
      <w:r w:rsidR="00B923E6" w:rsidRPr="00B923E6">
        <w:rPr>
          <w:lang w:val="uk-UA"/>
        </w:rPr>
        <w:t>Житомирська обласна військова адміністрація за адресою: 10014 м. Житомир, майдан ім. С.П.Корольова, 1; тел. (0412) 47-08-57 тел./факс (0412) 47-11-09, e-mail: ztadm@apoda.zht.gov.ua</w:t>
      </w:r>
      <w:r w:rsidRPr="00B923E6">
        <w:rPr>
          <w:lang w:val="uk-UA"/>
        </w:rPr>
        <w:t>.</w:t>
      </w:r>
    </w:p>
    <w:p w14:paraId="4AD1350E" w14:textId="42B0CD95" w:rsidR="00E62B94" w:rsidRPr="00D92D99" w:rsidRDefault="00E62B94" w:rsidP="00D92D99">
      <w:pPr>
        <w:spacing w:line="276" w:lineRule="auto"/>
        <w:ind w:left="-142" w:firstLine="851"/>
        <w:jc w:val="both"/>
        <w:rPr>
          <w:b/>
          <w:i/>
          <w:lang w:val="uk-UA"/>
        </w:rPr>
      </w:pPr>
      <w:r w:rsidRPr="00B923E6">
        <w:rPr>
          <w:b/>
          <w:i/>
          <w:lang w:val="uk-UA"/>
        </w:rPr>
        <w:t>Строки подання зауважень та пропозицій</w:t>
      </w:r>
      <w:r w:rsidRPr="00B923E6">
        <w:rPr>
          <w:b/>
          <w:lang w:val="uk-UA"/>
        </w:rPr>
        <w:t xml:space="preserve"> – </w:t>
      </w:r>
      <w:r w:rsidRPr="00B923E6">
        <w:rPr>
          <w:lang w:val="uk-UA"/>
        </w:rPr>
        <w:t xml:space="preserve">протягом 30 календарних днів з </w:t>
      </w:r>
      <w:r w:rsidR="003D42CD" w:rsidRPr="00B923E6">
        <w:rPr>
          <w:lang w:val="uk-UA"/>
        </w:rPr>
        <w:t>дати</w:t>
      </w:r>
      <w:r w:rsidRPr="00B923E6">
        <w:rPr>
          <w:lang w:val="uk-UA"/>
        </w:rPr>
        <w:t xml:space="preserve"> виходу повідомлення.</w:t>
      </w:r>
      <w:bookmarkEnd w:id="0"/>
    </w:p>
    <w:sectPr w:rsidR="00E62B94" w:rsidRPr="00D92D99" w:rsidSect="00333A4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auto"/>
    <w:pitch w:val="variable"/>
    <w:sig w:usb0="00000001" w:usb1="00000000" w:usb2="00000000" w:usb3="00000000" w:csb0="0000001B" w:csb1="00000000"/>
  </w:font>
  <w:font w:name="Fira Sans">
    <w:charset w:val="00"/>
    <w:family w:val="swiss"/>
    <w:pitch w:val="variable"/>
    <w:sig w:usb0="600002FF"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D0D"/>
    <w:multiLevelType w:val="hybridMultilevel"/>
    <w:tmpl w:val="0D3025BA"/>
    <w:lvl w:ilvl="0" w:tplc="232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C7324"/>
    <w:multiLevelType w:val="hybridMultilevel"/>
    <w:tmpl w:val="17CE82E8"/>
    <w:lvl w:ilvl="0" w:tplc="B2F030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3C01BA3"/>
    <w:multiLevelType w:val="hybridMultilevel"/>
    <w:tmpl w:val="EFA06828"/>
    <w:lvl w:ilvl="0" w:tplc="00000003">
      <w:start w:val="1"/>
      <w:numFmt w:val="bullet"/>
      <w:lvlText w:val="-"/>
      <w:lvlJc w:val="left"/>
      <w:pPr>
        <w:tabs>
          <w:tab w:val="num" w:pos="1260"/>
        </w:tabs>
        <w:ind w:left="1260" w:hanging="360"/>
      </w:pPr>
      <w:rPr>
        <w:rFonts w:ascii="Times New Roman" w:hAnsi="Times New Roman" w:cs="Bookman Old Style" w:hint="default"/>
        <w:b w:val="0"/>
        <w:bCs w:val="0"/>
        <w:i w:val="0"/>
        <w:iCs w:val="0"/>
        <w:caps w:val="0"/>
        <w:smallCaps w:val="0"/>
        <w:strike w:val="0"/>
        <w:dstrike w:val="0"/>
        <w:color w:val="000000"/>
        <w:spacing w:val="8"/>
        <w:w w:val="100"/>
        <w:position w:val="0"/>
        <w:sz w:val="19"/>
        <w:szCs w:val="19"/>
        <w:u w:val="none"/>
        <w:vertAlign w:val="baseline"/>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5B429E"/>
    <w:multiLevelType w:val="hybridMultilevel"/>
    <w:tmpl w:val="C7FCBE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5BC4"/>
    <w:rsid w:val="00033DD8"/>
    <w:rsid w:val="00040F6A"/>
    <w:rsid w:val="00064315"/>
    <w:rsid w:val="00094877"/>
    <w:rsid w:val="000D1645"/>
    <w:rsid w:val="000D297D"/>
    <w:rsid w:val="000E1718"/>
    <w:rsid w:val="000E22DA"/>
    <w:rsid w:val="001567CD"/>
    <w:rsid w:val="001724FD"/>
    <w:rsid w:val="001769C0"/>
    <w:rsid w:val="00176C2F"/>
    <w:rsid w:val="001D28AE"/>
    <w:rsid w:val="00261E4C"/>
    <w:rsid w:val="00265EBC"/>
    <w:rsid w:val="00291B9E"/>
    <w:rsid w:val="002F7937"/>
    <w:rsid w:val="003012BB"/>
    <w:rsid w:val="00312FC5"/>
    <w:rsid w:val="00332881"/>
    <w:rsid w:val="0033334B"/>
    <w:rsid w:val="00333A49"/>
    <w:rsid w:val="00375787"/>
    <w:rsid w:val="00381FF5"/>
    <w:rsid w:val="003871E4"/>
    <w:rsid w:val="003D42CD"/>
    <w:rsid w:val="004709B9"/>
    <w:rsid w:val="00511406"/>
    <w:rsid w:val="00516C54"/>
    <w:rsid w:val="00517EF5"/>
    <w:rsid w:val="0053605C"/>
    <w:rsid w:val="005362ED"/>
    <w:rsid w:val="00585BC4"/>
    <w:rsid w:val="00594771"/>
    <w:rsid w:val="005C5319"/>
    <w:rsid w:val="006101F5"/>
    <w:rsid w:val="00615B5A"/>
    <w:rsid w:val="006224C5"/>
    <w:rsid w:val="00651A2C"/>
    <w:rsid w:val="006607CA"/>
    <w:rsid w:val="0068620A"/>
    <w:rsid w:val="006D6B44"/>
    <w:rsid w:val="007125D8"/>
    <w:rsid w:val="00727FF7"/>
    <w:rsid w:val="007445F3"/>
    <w:rsid w:val="007742FA"/>
    <w:rsid w:val="00794ACB"/>
    <w:rsid w:val="007D2D2A"/>
    <w:rsid w:val="008024F5"/>
    <w:rsid w:val="00893239"/>
    <w:rsid w:val="008F40F5"/>
    <w:rsid w:val="0095707A"/>
    <w:rsid w:val="00963B50"/>
    <w:rsid w:val="00974BF8"/>
    <w:rsid w:val="0097777F"/>
    <w:rsid w:val="009909AB"/>
    <w:rsid w:val="00994F4A"/>
    <w:rsid w:val="009B0ED5"/>
    <w:rsid w:val="009B6776"/>
    <w:rsid w:val="00A36AF8"/>
    <w:rsid w:val="00A43496"/>
    <w:rsid w:val="00A712D3"/>
    <w:rsid w:val="00AB4B26"/>
    <w:rsid w:val="00B10E1F"/>
    <w:rsid w:val="00B764B3"/>
    <w:rsid w:val="00B90FB9"/>
    <w:rsid w:val="00B923E6"/>
    <w:rsid w:val="00B96986"/>
    <w:rsid w:val="00BF59DA"/>
    <w:rsid w:val="00C23172"/>
    <w:rsid w:val="00C673FA"/>
    <w:rsid w:val="00C826C1"/>
    <w:rsid w:val="00C95E5E"/>
    <w:rsid w:val="00CC575F"/>
    <w:rsid w:val="00CD2FEE"/>
    <w:rsid w:val="00CE43CD"/>
    <w:rsid w:val="00D368E8"/>
    <w:rsid w:val="00D549AB"/>
    <w:rsid w:val="00D92D99"/>
    <w:rsid w:val="00DA3D82"/>
    <w:rsid w:val="00DC3B39"/>
    <w:rsid w:val="00DE5847"/>
    <w:rsid w:val="00DE5CE4"/>
    <w:rsid w:val="00E30AFB"/>
    <w:rsid w:val="00E31E47"/>
    <w:rsid w:val="00E33A88"/>
    <w:rsid w:val="00E42D5A"/>
    <w:rsid w:val="00E62B94"/>
    <w:rsid w:val="00E65EF1"/>
    <w:rsid w:val="00E672E9"/>
    <w:rsid w:val="00E80968"/>
    <w:rsid w:val="00EC6BCF"/>
    <w:rsid w:val="00ED2911"/>
    <w:rsid w:val="00F37A03"/>
    <w:rsid w:val="00F538D6"/>
    <w:rsid w:val="00F73CF1"/>
    <w:rsid w:val="00FA157E"/>
    <w:rsid w:val="00FD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A4CF"/>
  <w15:docId w15:val="{99F11884-7690-4EFB-A232-88DA773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paragraph" w:styleId="ad">
    <w:name w:val="Balloon Text"/>
    <w:basedOn w:val="a"/>
    <w:link w:val="ae"/>
    <w:uiPriority w:val="99"/>
    <w:semiHidden/>
    <w:unhideWhenUsed/>
    <w:rsid w:val="00E42D5A"/>
    <w:rPr>
      <w:rFonts w:ascii="Segoe UI" w:hAnsi="Segoe UI" w:cs="Segoe UI"/>
      <w:sz w:val="18"/>
      <w:szCs w:val="18"/>
    </w:rPr>
  </w:style>
  <w:style w:type="character" w:customStyle="1" w:styleId="ae">
    <w:name w:val="Текст выноски Знак"/>
    <w:basedOn w:val="a0"/>
    <w:link w:val="ad"/>
    <w:uiPriority w:val="99"/>
    <w:semiHidden/>
    <w:rsid w:val="00E42D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2</Pages>
  <Words>4037</Words>
  <Characters>2302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injuser6</dc:creator>
  <cp:keywords/>
  <dc:description/>
  <cp:lastModifiedBy>Kostyantin</cp:lastModifiedBy>
  <cp:revision>51</cp:revision>
  <dcterms:created xsi:type="dcterms:W3CDTF">2021-05-12T15:21:00Z</dcterms:created>
  <dcterms:modified xsi:type="dcterms:W3CDTF">2025-06-18T09:45:00Z</dcterms:modified>
</cp:coreProperties>
</file>