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FCD" w:rsidRPr="00F92FCD" w:rsidRDefault="00F92FCD" w:rsidP="00E64CFC">
      <w:pPr>
        <w:shd w:val="clear" w:color="auto" w:fill="FFFFFF"/>
        <w:spacing w:before="100" w:beforeAutospacing="1" w:after="100" w:afterAutospacing="1" w:line="480" w:lineRule="atLeast"/>
        <w:jc w:val="center"/>
        <w:outlineLvl w:val="0"/>
        <w:rPr>
          <w:rFonts w:ascii="eukrainehead" w:eastAsia="Times New Roman" w:hAnsi="eukrainehead" w:cs="Arial"/>
          <w:b/>
          <w:bCs/>
          <w:color w:val="000000"/>
          <w:kern w:val="36"/>
          <w:sz w:val="42"/>
          <w:szCs w:val="42"/>
          <w:lang w:eastAsia="uk-UA"/>
        </w:rPr>
      </w:pPr>
      <w:r w:rsidRPr="00F92FCD">
        <w:rPr>
          <w:rFonts w:ascii="eukrainehead" w:eastAsia="Times New Roman" w:hAnsi="eukrainehead" w:cs="Arial"/>
          <w:b/>
          <w:bCs/>
          <w:color w:val="000000"/>
          <w:kern w:val="36"/>
          <w:sz w:val="42"/>
          <w:szCs w:val="42"/>
          <w:lang w:eastAsia="uk-UA"/>
        </w:rPr>
        <w:t xml:space="preserve">Оголошення про публічне громадське обговорення </w:t>
      </w:r>
      <w:proofErr w:type="spellStart"/>
      <w:r w:rsidRPr="00F92FCD">
        <w:rPr>
          <w:rFonts w:ascii="eukrainehead" w:eastAsia="Times New Roman" w:hAnsi="eukrainehead" w:cs="Arial"/>
          <w:b/>
          <w:bCs/>
          <w:color w:val="000000"/>
          <w:kern w:val="36"/>
          <w:sz w:val="42"/>
          <w:szCs w:val="42"/>
          <w:lang w:eastAsia="uk-UA"/>
        </w:rPr>
        <w:t>проєкту</w:t>
      </w:r>
      <w:proofErr w:type="spellEnd"/>
      <w:r w:rsidRPr="00F92FCD">
        <w:rPr>
          <w:rFonts w:ascii="eukrainehead" w:eastAsia="Times New Roman" w:hAnsi="eukrainehead" w:cs="Arial"/>
          <w:b/>
          <w:bCs/>
          <w:color w:val="000000"/>
          <w:kern w:val="36"/>
          <w:sz w:val="42"/>
          <w:szCs w:val="42"/>
          <w:lang w:eastAsia="uk-UA"/>
        </w:rPr>
        <w:t xml:space="preserve"> </w:t>
      </w:r>
      <w:r w:rsidR="007D6031">
        <w:rPr>
          <w:rFonts w:ascii="eukrainehead" w:eastAsia="Times New Roman" w:hAnsi="eukrainehead" w:cs="Arial"/>
          <w:b/>
          <w:bCs/>
          <w:color w:val="000000"/>
          <w:kern w:val="36"/>
          <w:sz w:val="42"/>
          <w:szCs w:val="42"/>
          <w:lang w:eastAsia="uk-UA"/>
        </w:rPr>
        <w:t>змін до</w:t>
      </w:r>
      <w:r w:rsidR="00E64CFC" w:rsidRPr="00E64CFC">
        <w:rPr>
          <w:rFonts w:ascii="Times New Roman" w:hAnsi="Times New Roman" w:cs="Times New Roman"/>
          <w:sz w:val="28"/>
          <w:szCs w:val="28"/>
        </w:rPr>
        <w:t xml:space="preserve"> </w:t>
      </w:r>
      <w:r w:rsidR="00E64CFC" w:rsidRPr="00E64CFC">
        <w:rPr>
          <w:rFonts w:ascii="eukrainehead" w:eastAsia="Times New Roman" w:hAnsi="eukrainehead" w:cs="Arial"/>
          <w:b/>
          <w:bCs/>
          <w:color w:val="000000"/>
          <w:kern w:val="36"/>
          <w:sz w:val="42"/>
          <w:szCs w:val="42"/>
          <w:lang w:eastAsia="uk-UA"/>
        </w:rPr>
        <w:t>Додатків 1,2</w:t>
      </w:r>
      <w:r w:rsidR="007D6031">
        <w:rPr>
          <w:rFonts w:ascii="eukrainehead" w:eastAsia="Times New Roman" w:hAnsi="eukrainehead" w:cs="Arial"/>
          <w:b/>
          <w:bCs/>
          <w:color w:val="000000"/>
          <w:kern w:val="36"/>
          <w:sz w:val="42"/>
          <w:szCs w:val="42"/>
          <w:lang w:eastAsia="uk-UA"/>
        </w:rPr>
        <w:t xml:space="preserve"> </w:t>
      </w:r>
      <w:r w:rsidRPr="00F92FCD">
        <w:rPr>
          <w:rFonts w:ascii="eukrainehead" w:eastAsia="Times New Roman" w:hAnsi="eukrainehead" w:cs="Arial"/>
          <w:b/>
          <w:bCs/>
          <w:color w:val="000000"/>
          <w:kern w:val="36"/>
          <w:sz w:val="42"/>
          <w:szCs w:val="42"/>
          <w:lang w:eastAsia="uk-UA"/>
        </w:rPr>
        <w:t xml:space="preserve">Антикорупційної програми Міністерства захисту довкілля та природних ресурсів України на </w:t>
      </w:r>
      <w:r w:rsidR="00E64CFC">
        <w:rPr>
          <w:rFonts w:ascii="eukrainehead" w:eastAsia="Times New Roman" w:hAnsi="eukrainehead" w:cs="Arial"/>
          <w:b/>
          <w:bCs/>
          <w:color w:val="000000"/>
          <w:kern w:val="36"/>
          <w:sz w:val="42"/>
          <w:szCs w:val="42"/>
          <w:lang w:eastAsia="uk-UA"/>
        </w:rPr>
        <w:t xml:space="preserve">    </w:t>
      </w:r>
      <w:r w:rsidRPr="00F92FCD">
        <w:rPr>
          <w:rFonts w:ascii="eukrainehead" w:eastAsia="Times New Roman" w:hAnsi="eukrainehead" w:cs="Arial"/>
          <w:b/>
          <w:bCs/>
          <w:color w:val="000000"/>
          <w:kern w:val="36"/>
          <w:sz w:val="42"/>
          <w:szCs w:val="42"/>
          <w:lang w:eastAsia="uk-UA"/>
        </w:rPr>
        <w:t>2024-2026 роки</w:t>
      </w:r>
    </w:p>
    <w:p w:rsidR="00F92FCD" w:rsidRPr="002020FF" w:rsidRDefault="00F92FCD" w:rsidP="00E21114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020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Міністерство захисту довкілля та природних ресурсів України (далі – </w:t>
      </w:r>
      <w:proofErr w:type="spellStart"/>
      <w:r w:rsidRPr="002020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Міндовкілля</w:t>
      </w:r>
      <w:proofErr w:type="spellEnd"/>
      <w:r w:rsidRPr="002020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) повідомляє, що </w:t>
      </w:r>
      <w:r w:rsidR="00ED3026" w:rsidRPr="002020FF">
        <w:rPr>
          <w:rFonts w:ascii="Times New Roman" w:hAnsi="Times New Roman" w:cs="Times New Roman"/>
          <w:sz w:val="28"/>
          <w:szCs w:val="28"/>
        </w:rPr>
        <w:t xml:space="preserve">відповідно до Порядку подання антикорупційних програм, змін до них на погодження до Національного агентства з питань запобігання корупції та здійснення їх погодження, затвердженого наказом Національного агентства з питань запобігання корупції від 28.12.2021 № 830/21, зареєстрованого в Міністерстві юстиції України 17.02.2022 за № 220/37556 </w:t>
      </w:r>
      <w:r w:rsidR="00ED3026" w:rsidRPr="002020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</w:t>
      </w:r>
      <w:r w:rsidRPr="002020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положень Методології управління корупційними ризиками, затвердженої наказом Національного агентства з питань запобігання корупції від 28.12.2021 № 830/21, зареєстрованим у Міністерстві юстиції України 17.02.2022 за № 219/37555 (далі – Методологія), підготовлено </w:t>
      </w:r>
      <w:r w:rsidR="004E3FC5" w:rsidRPr="002020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змін до </w:t>
      </w:r>
      <w:r w:rsidR="00E21114" w:rsidRPr="002020FF">
        <w:rPr>
          <w:rFonts w:ascii="Times New Roman" w:hAnsi="Times New Roman" w:cs="Times New Roman"/>
          <w:sz w:val="28"/>
          <w:szCs w:val="28"/>
        </w:rPr>
        <w:t>Додатків 1,2</w:t>
      </w:r>
      <w:r w:rsidRPr="002020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Антикорупційної програми Міністерства захисту довкілля та природних ресурсів України на 2024 – 2026 роки та додатк</w:t>
      </w:r>
      <w:r w:rsidR="006F4714" w:rsidRPr="002020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ів</w:t>
      </w:r>
      <w:r w:rsidRPr="002020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до неї (далі – Антикорупційна програма).</w:t>
      </w:r>
    </w:p>
    <w:p w:rsidR="00F92FCD" w:rsidRPr="002020FF" w:rsidRDefault="00F92FCD" w:rsidP="00ED302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020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На виконання вимог глави 2 розділу V Методології, та з метою забезпечення прозорості та відкритості, </w:t>
      </w:r>
      <w:proofErr w:type="spellStart"/>
      <w:r w:rsidRPr="002020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Міндовкілля</w:t>
      </w:r>
      <w:proofErr w:type="spellEnd"/>
      <w:r w:rsidRPr="002020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запрошує взяти участь у публічному громадському обговоренні </w:t>
      </w:r>
      <w:r w:rsidR="004E3FC5" w:rsidRPr="002020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змін до</w:t>
      </w:r>
      <w:r w:rsidR="002B0DEF" w:rsidRPr="002020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2020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Антикорупційної програми представників громадськості, експертів, які володіють знаннями про внутрішнє і зовнішнє середовище </w:t>
      </w:r>
      <w:proofErr w:type="spellStart"/>
      <w:r w:rsidRPr="002020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Міндовкілля</w:t>
      </w:r>
      <w:proofErr w:type="spellEnd"/>
      <w:r w:rsidRPr="002020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інших зацікавлених осіб.</w:t>
      </w:r>
    </w:p>
    <w:p w:rsidR="00F92FCD" w:rsidRPr="002020FF" w:rsidRDefault="00AA7D6A" w:rsidP="00ED302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020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Зміни до</w:t>
      </w:r>
      <w:r w:rsidR="000D5F0F" w:rsidRPr="002020FF">
        <w:rPr>
          <w:rFonts w:ascii="Times New Roman" w:hAnsi="Times New Roman" w:cs="Times New Roman"/>
          <w:sz w:val="28"/>
          <w:szCs w:val="28"/>
        </w:rPr>
        <w:t xml:space="preserve"> Додатків 1,2</w:t>
      </w:r>
      <w:r w:rsidRPr="002020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F92FCD" w:rsidRPr="002020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Антикорупційн</w:t>
      </w:r>
      <w:r w:rsidRPr="002020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ої </w:t>
      </w:r>
      <w:r w:rsidR="00F92FCD" w:rsidRPr="002020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програм</w:t>
      </w:r>
      <w:r w:rsidRPr="002020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</w:t>
      </w:r>
      <w:r w:rsidR="00F92FCD" w:rsidRPr="002020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оприлюднено на офіційному веб–сайті </w:t>
      </w:r>
      <w:proofErr w:type="spellStart"/>
      <w:r w:rsidR="00F92FCD" w:rsidRPr="002020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Міндовкілля</w:t>
      </w:r>
      <w:proofErr w:type="spellEnd"/>
      <w:r w:rsidR="00F92FCD" w:rsidRPr="002020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в розділі «Протидія корупції/ Антикорупційна програма».</w:t>
      </w:r>
    </w:p>
    <w:p w:rsidR="00F92FCD" w:rsidRPr="002020FF" w:rsidRDefault="00F92FCD" w:rsidP="00ED302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020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Письмові зауваження та пропозиції до </w:t>
      </w:r>
      <w:proofErr w:type="spellStart"/>
      <w:r w:rsidRPr="002020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проєкту</w:t>
      </w:r>
      <w:proofErr w:type="spellEnd"/>
      <w:r w:rsidR="00775AB8" w:rsidRPr="002020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змін</w:t>
      </w:r>
      <w:r w:rsidR="003B159D" w:rsidRPr="002020FF">
        <w:rPr>
          <w:rFonts w:ascii="Times New Roman" w:hAnsi="Times New Roman" w:cs="Times New Roman"/>
          <w:sz w:val="28"/>
          <w:szCs w:val="28"/>
        </w:rPr>
        <w:t xml:space="preserve"> до Додатків 1,2</w:t>
      </w:r>
      <w:r w:rsidR="003B159D" w:rsidRPr="002020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2020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Антикорупційної програми </w:t>
      </w:r>
      <w:r w:rsidR="002020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просимо надіслати до </w:t>
      </w:r>
      <w:r w:rsidR="00D8267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21</w:t>
      </w:r>
      <w:bookmarkStart w:id="0" w:name="_GoBack"/>
      <w:bookmarkEnd w:id="0"/>
      <w:r w:rsidRPr="002020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775AB8" w:rsidRPr="002020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липня</w:t>
      </w:r>
      <w:r w:rsidRPr="002020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202</w:t>
      </w:r>
      <w:r w:rsidR="00775AB8" w:rsidRPr="002020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</w:t>
      </w:r>
      <w:r w:rsidRPr="002020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року на адресу електронної пошти: anticorruption@mepr.gov.ua, або на адресу Міністерства захисту довкілля</w:t>
      </w:r>
      <w:r w:rsidR="002020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природних ресурсів України: </w:t>
      </w:r>
      <w:r w:rsidRPr="002020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вул. Митрополита Василя </w:t>
      </w:r>
      <w:proofErr w:type="spellStart"/>
      <w:r w:rsidRPr="002020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Липківського</w:t>
      </w:r>
      <w:proofErr w:type="spellEnd"/>
      <w:r w:rsidRPr="002020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35, </w:t>
      </w:r>
      <w:r w:rsidR="002020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</w:t>
      </w:r>
      <w:r w:rsidRPr="002020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м. Київ, 03035.</w:t>
      </w:r>
    </w:p>
    <w:p w:rsidR="00F92FCD" w:rsidRPr="002020FF" w:rsidRDefault="00F92FCD" w:rsidP="00ED302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020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Запропоновані пропозиції та зауваження до </w:t>
      </w:r>
      <w:proofErr w:type="spellStart"/>
      <w:r w:rsidRPr="002020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проєкту</w:t>
      </w:r>
      <w:proofErr w:type="spellEnd"/>
      <w:r w:rsidR="00775AB8" w:rsidRPr="002020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змін </w:t>
      </w:r>
      <w:r w:rsidRPr="002020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Антикорупційної програми повинні бути:</w:t>
      </w:r>
    </w:p>
    <w:p w:rsidR="00F92FCD" w:rsidRPr="002020FF" w:rsidRDefault="00F92FCD" w:rsidP="00ED302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020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 письмовій формі (у </w:t>
      </w:r>
      <w:proofErr w:type="spellStart"/>
      <w:r w:rsidRPr="002020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машиночитаному</w:t>
      </w:r>
      <w:proofErr w:type="spellEnd"/>
      <w:r w:rsidRPr="002020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форматі);</w:t>
      </w:r>
    </w:p>
    <w:p w:rsidR="00F92FCD" w:rsidRPr="002020FF" w:rsidRDefault="00F92FCD" w:rsidP="00ED302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020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відповідати пункту 1 розділу V Методологія управління корупційними ризиками, затверджена наказом Національного агентства з питань запобігання корупції від 28 грудня 2021 року № 830/21, зареєстрована в Міністерстві юстиції України 17 лютого 2022 року за № 219/37555.</w:t>
      </w:r>
    </w:p>
    <w:p w:rsidR="00F92FCD" w:rsidRPr="002020FF" w:rsidRDefault="00F92FCD" w:rsidP="00ED302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020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Контактні особи:</w:t>
      </w:r>
    </w:p>
    <w:p w:rsidR="00F92FCD" w:rsidRPr="002020FF" w:rsidRDefault="00F92FCD" w:rsidP="00F92FC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020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Олійник Михайло Валерійович</w:t>
      </w:r>
      <w:r w:rsidRPr="002020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 – Завідувач Сектору з питань запобігання та виявлення корупції, </w:t>
      </w:r>
      <w:proofErr w:type="spellStart"/>
      <w:r w:rsidRPr="002020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тел</w:t>
      </w:r>
      <w:proofErr w:type="spellEnd"/>
      <w:r w:rsidRPr="002020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 (044) 206-31-24</w:t>
      </w:r>
    </w:p>
    <w:p w:rsidR="00F92FCD" w:rsidRPr="002020FF" w:rsidRDefault="00F92FCD" w:rsidP="00F92FC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020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Результати проведення громадського обговорення будуть оприлюднені на офіційному </w:t>
      </w:r>
      <w:proofErr w:type="spellStart"/>
      <w:r w:rsidRPr="002020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вебсайті</w:t>
      </w:r>
      <w:proofErr w:type="spellEnd"/>
      <w:r w:rsidRPr="002020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2020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Міндовкілля</w:t>
      </w:r>
      <w:proofErr w:type="spellEnd"/>
      <w:r w:rsidRPr="002020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B61215" w:rsidRPr="002020FF" w:rsidRDefault="00D82670" w:rsidP="00B61215">
      <w:pPr>
        <w:pStyle w:val="has-vivid-cyan-blue-color"/>
        <w:shd w:val="clear" w:color="auto" w:fill="FFFFFF"/>
        <w:spacing w:before="0" w:beforeAutospacing="0"/>
        <w:rPr>
          <w:sz w:val="28"/>
          <w:szCs w:val="28"/>
        </w:rPr>
      </w:pPr>
      <w:hyperlink r:id="rId4" w:history="1">
        <w:r w:rsidR="00B61215" w:rsidRPr="002020FF">
          <w:rPr>
            <w:rStyle w:val="a3"/>
            <w:color w:val="0693E3"/>
            <w:sz w:val="28"/>
            <w:szCs w:val="28"/>
          </w:rPr>
          <w:t>Наказ</w:t>
        </w:r>
      </w:hyperlink>
    </w:p>
    <w:p w:rsidR="00B61215" w:rsidRPr="002020FF" w:rsidRDefault="00D82670" w:rsidP="00B61215">
      <w:pPr>
        <w:pStyle w:val="has-vivid-cyan-blue-color"/>
        <w:shd w:val="clear" w:color="auto" w:fill="FFFFFF"/>
        <w:spacing w:before="0" w:beforeAutospacing="0"/>
        <w:rPr>
          <w:sz w:val="28"/>
          <w:szCs w:val="28"/>
        </w:rPr>
      </w:pPr>
      <w:hyperlink r:id="rId5" w:history="1">
        <w:r w:rsidR="00B61215" w:rsidRPr="002020FF">
          <w:rPr>
            <w:rStyle w:val="a3"/>
            <w:color w:val="0693E3"/>
            <w:sz w:val="28"/>
            <w:szCs w:val="28"/>
          </w:rPr>
          <w:t>Додаток 1</w:t>
        </w:r>
      </w:hyperlink>
    </w:p>
    <w:p w:rsidR="00B61215" w:rsidRDefault="00D82670" w:rsidP="00B61215">
      <w:pPr>
        <w:pStyle w:val="has-vivid-cyan-blue-color"/>
        <w:shd w:val="clear" w:color="auto" w:fill="FFFFFF"/>
        <w:spacing w:before="0" w:beforeAutospacing="0"/>
        <w:rPr>
          <w:rStyle w:val="a3"/>
          <w:color w:val="0693E3"/>
          <w:sz w:val="28"/>
          <w:szCs w:val="28"/>
        </w:rPr>
      </w:pPr>
      <w:hyperlink r:id="rId6" w:history="1">
        <w:r w:rsidR="00B61215" w:rsidRPr="002020FF">
          <w:rPr>
            <w:rStyle w:val="a3"/>
            <w:color w:val="0693E3"/>
            <w:sz w:val="28"/>
            <w:szCs w:val="28"/>
          </w:rPr>
          <w:t>Додаток 2</w:t>
        </w:r>
      </w:hyperlink>
    </w:p>
    <w:p w:rsidR="00F92FCD" w:rsidRPr="00F92FCD" w:rsidRDefault="00F92FCD" w:rsidP="00F92FC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uk-UA"/>
        </w:rPr>
      </w:pPr>
      <w:r w:rsidRPr="002020FF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uk-UA"/>
        </w:rPr>
        <w:br/>
      </w:r>
      <w:r w:rsidRPr="00F92FCD"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uk-UA"/>
        </w:rPr>
        <w:t>  </w:t>
      </w:r>
      <w:r w:rsidRPr="00F92FCD"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uk-UA"/>
        </w:rPr>
        <w:br/>
      </w:r>
      <w:r w:rsidRPr="00F92FCD"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uk-UA"/>
        </w:rPr>
        <w:br/>
      </w:r>
      <w:r w:rsidRPr="00F92FCD"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uk-UA"/>
        </w:rPr>
        <w:br/>
      </w:r>
    </w:p>
    <w:p w:rsidR="000F21BF" w:rsidRDefault="000F21BF"/>
    <w:sectPr w:rsidR="000F21B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eukrainehea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FCD"/>
    <w:rsid w:val="000D5F0F"/>
    <w:rsid w:val="000F21BF"/>
    <w:rsid w:val="002020FF"/>
    <w:rsid w:val="002B0DEF"/>
    <w:rsid w:val="003B159D"/>
    <w:rsid w:val="004E3FC5"/>
    <w:rsid w:val="006F4714"/>
    <w:rsid w:val="00775AB8"/>
    <w:rsid w:val="007D6031"/>
    <w:rsid w:val="00AA7D6A"/>
    <w:rsid w:val="00B310E8"/>
    <w:rsid w:val="00B61215"/>
    <w:rsid w:val="00CD5541"/>
    <w:rsid w:val="00D82670"/>
    <w:rsid w:val="00E21114"/>
    <w:rsid w:val="00E64CFC"/>
    <w:rsid w:val="00ED3026"/>
    <w:rsid w:val="00F92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2810B1-ADC3-41C2-BE56-052E465B6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as-vivid-cyan-blue-color">
    <w:name w:val="has-vivid-cyan-blue-color"/>
    <w:basedOn w:val="a"/>
    <w:rsid w:val="00B61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Hyperlink"/>
    <w:basedOn w:val="a0"/>
    <w:uiPriority w:val="99"/>
    <w:semiHidden/>
    <w:unhideWhenUsed/>
    <w:rsid w:val="00B612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3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26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56332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18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4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2651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65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607925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96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45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28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pr.gov.ua/wp-content/uploads/2025/06/1287nd2.docx" TargetMode="External"/><Relationship Id="rId5" Type="http://schemas.openxmlformats.org/officeDocument/2006/relationships/hyperlink" Target="https://mepr.gov.ua/wp-content/uploads/2025/06/1287nd1.xlsx" TargetMode="External"/><Relationship Id="rId4" Type="http://schemas.openxmlformats.org/officeDocument/2006/relationships/hyperlink" Target="https://mepr.gov.ua/wp-content/uploads/2025/06/1287n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1773</Words>
  <Characters>1012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БАЗІЧЕНКО Яна Валеріївна</dc:creator>
  <cp:keywords/>
  <dc:description/>
  <cp:lastModifiedBy>БАЗІЧЕНКО Яна Валеріївна</cp:lastModifiedBy>
  <cp:revision>32</cp:revision>
  <dcterms:created xsi:type="dcterms:W3CDTF">2025-07-07T14:24:00Z</dcterms:created>
  <dcterms:modified xsi:type="dcterms:W3CDTF">2025-07-08T06:14:00Z</dcterms:modified>
</cp:coreProperties>
</file>