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882" w:rsidRPr="00415FE3" w:rsidRDefault="00367882" w:rsidP="00367882">
      <w:pPr>
        <w:ind w:firstLine="709"/>
        <w:jc w:val="center"/>
        <w:rPr>
          <w:noProof w:val="0"/>
          <w:sz w:val="28"/>
          <w:szCs w:val="28"/>
          <w:u w:val="single"/>
          <w:lang w:eastAsia="ru-RU"/>
        </w:rPr>
      </w:pPr>
      <w:r w:rsidRPr="00415FE3">
        <w:rPr>
          <w:noProof w:val="0"/>
          <w:sz w:val="28"/>
          <w:szCs w:val="28"/>
          <w:u w:val="single"/>
          <w:lang w:eastAsia="ru-RU"/>
        </w:rPr>
        <w:t>Повідомлення про намір отримати дозвіл на викиди забруднюючих речовин в атмосферне повітря стаціонарними джерелами від виробничої діяльності</w:t>
      </w:r>
    </w:p>
    <w:p w:rsidR="0005025A" w:rsidRPr="00E47D68" w:rsidRDefault="004D5AFF" w:rsidP="0005025A">
      <w:pPr>
        <w:overflowPunct w:val="0"/>
        <w:autoSpaceDE w:val="0"/>
        <w:autoSpaceDN w:val="0"/>
        <w:adjustRightInd w:val="0"/>
        <w:ind w:firstLine="720"/>
        <w:jc w:val="both"/>
        <w:textAlignment w:val="baseline"/>
        <w:rPr>
          <w:noProof w:val="0"/>
          <w:sz w:val="28"/>
          <w:szCs w:val="28"/>
        </w:rPr>
      </w:pPr>
      <w:r w:rsidRPr="0014325E">
        <w:rPr>
          <w:noProof w:val="0"/>
          <w:sz w:val="28"/>
          <w:szCs w:val="28"/>
        </w:rPr>
        <w:t xml:space="preserve">Публічне акціонерне товариство «Укрнафта» має намір отримати дозвіл на викиди  забруднюючих речовин в атмосферне повітря стаціонарними джерелами для об'єкта: </w:t>
      </w:r>
      <w:r w:rsidRPr="0014325E">
        <w:rPr>
          <w:noProof w:val="0"/>
          <w:sz w:val="28"/>
          <w:szCs w:val="28"/>
          <w:lang w:eastAsia="ru-RU"/>
        </w:rPr>
        <w:t>Виробнича база (Прилуки)</w:t>
      </w:r>
      <w:r w:rsidRPr="0014325E">
        <w:rPr>
          <w:noProof w:val="0"/>
          <w:sz w:val="28"/>
          <w:szCs w:val="28"/>
        </w:rPr>
        <w:t xml:space="preserve"> Управління нафтопромислового сервісу Публічного акціонерного товариства «Укрнафта», що знаходиться </w:t>
      </w:r>
      <w:r>
        <w:rPr>
          <w:noProof w:val="0"/>
          <w:sz w:val="28"/>
          <w:szCs w:val="28"/>
        </w:rPr>
        <w:t xml:space="preserve">за адресою: Чернігівська обл., Прилуцький район, </w:t>
      </w:r>
      <w:proofErr w:type="spellStart"/>
      <w:r>
        <w:rPr>
          <w:noProof w:val="0"/>
          <w:sz w:val="28"/>
          <w:szCs w:val="28"/>
        </w:rPr>
        <w:t>Сухополов’янська</w:t>
      </w:r>
      <w:proofErr w:type="spellEnd"/>
      <w:r>
        <w:rPr>
          <w:noProof w:val="0"/>
          <w:sz w:val="28"/>
          <w:szCs w:val="28"/>
        </w:rPr>
        <w:t xml:space="preserve"> територіальна громада, комплекс будівель та споруд № 1</w:t>
      </w:r>
      <w:r w:rsidR="0005025A" w:rsidRPr="00E47D68">
        <w:rPr>
          <w:sz w:val="28"/>
          <w:szCs w:val="28"/>
          <w:lang w:eastAsia="uk-UA"/>
        </w:rPr>
        <w:t>.</w:t>
      </w:r>
    </w:p>
    <w:p w:rsidR="0005025A" w:rsidRPr="00E47D68" w:rsidRDefault="0005025A" w:rsidP="0005025A">
      <w:pPr>
        <w:pStyle w:val="rvps2"/>
        <w:shd w:val="clear" w:color="auto" w:fill="FFFFFF"/>
        <w:spacing w:before="0" w:beforeAutospacing="0" w:after="0" w:afterAutospacing="0"/>
        <w:ind w:firstLine="720"/>
        <w:jc w:val="both"/>
        <w:rPr>
          <w:sz w:val="28"/>
          <w:szCs w:val="28"/>
        </w:rPr>
      </w:pPr>
      <w:r w:rsidRPr="00E47D68">
        <w:rPr>
          <w:sz w:val="28"/>
          <w:szCs w:val="28"/>
        </w:rPr>
        <w:t xml:space="preserve">Повне та скорочене найменування суб’єкта господарювання: </w:t>
      </w:r>
      <w:bookmarkStart w:id="0" w:name="n115"/>
      <w:bookmarkEnd w:id="0"/>
      <w:r w:rsidRPr="00E47D68">
        <w:rPr>
          <w:sz w:val="28"/>
          <w:szCs w:val="28"/>
        </w:rPr>
        <w:t xml:space="preserve">Публічне акціонерне товариство "Укрнафта", ПАТ "Укрнафта". </w:t>
      </w:r>
    </w:p>
    <w:p w:rsidR="0005025A" w:rsidRPr="00E47D68" w:rsidRDefault="0005025A" w:rsidP="0005025A">
      <w:pPr>
        <w:pStyle w:val="rvps2"/>
        <w:shd w:val="clear" w:color="auto" w:fill="FFFFFF"/>
        <w:spacing w:before="0" w:beforeAutospacing="0" w:after="0" w:afterAutospacing="0"/>
        <w:ind w:firstLine="720"/>
        <w:jc w:val="both"/>
        <w:rPr>
          <w:sz w:val="28"/>
          <w:szCs w:val="28"/>
        </w:rPr>
      </w:pPr>
      <w:r w:rsidRPr="00E47D68">
        <w:rPr>
          <w:sz w:val="28"/>
          <w:szCs w:val="28"/>
        </w:rPr>
        <w:t>Ідентифікаційний код юридичної особи в ЄДРПОУ:  00135390.</w:t>
      </w:r>
    </w:p>
    <w:p w:rsidR="0005025A" w:rsidRPr="00E47D68" w:rsidRDefault="0005025A" w:rsidP="0005025A">
      <w:pPr>
        <w:pStyle w:val="rvps2"/>
        <w:shd w:val="clear" w:color="auto" w:fill="FFFFFF"/>
        <w:spacing w:before="0" w:beforeAutospacing="0" w:after="0" w:afterAutospacing="0"/>
        <w:ind w:firstLine="720"/>
        <w:jc w:val="both"/>
        <w:rPr>
          <w:sz w:val="28"/>
          <w:szCs w:val="28"/>
        </w:rPr>
      </w:pPr>
      <w:bookmarkStart w:id="1" w:name="n116"/>
      <w:bookmarkEnd w:id="1"/>
      <w:r w:rsidRPr="00E47D68">
        <w:rPr>
          <w:sz w:val="28"/>
          <w:szCs w:val="28"/>
        </w:rPr>
        <w:t>Місцезнаходження суб’єкта господарювання, контактний номер телефону, адреса електронної пошти суб’єкта господарювання</w:t>
      </w:r>
      <w:bookmarkStart w:id="2" w:name="n117"/>
      <w:bookmarkEnd w:id="2"/>
      <w:r w:rsidRPr="00E47D68">
        <w:rPr>
          <w:sz w:val="28"/>
          <w:szCs w:val="28"/>
        </w:rPr>
        <w:t xml:space="preserve">: </w:t>
      </w:r>
      <w:smartTag w:uri="urn:schemas-microsoft-com:office:smarttags" w:element="metricconverter">
        <w:smartTagPr>
          <w:attr w:name="ProductID" w:val="04053, м"/>
        </w:smartTagPr>
        <w:r w:rsidRPr="00E47D68">
          <w:rPr>
            <w:sz w:val="28"/>
            <w:szCs w:val="28"/>
          </w:rPr>
          <w:t>04053, м</w:t>
        </w:r>
      </w:smartTag>
      <w:r w:rsidRPr="00E47D68">
        <w:rPr>
          <w:sz w:val="28"/>
          <w:szCs w:val="28"/>
        </w:rPr>
        <w:t xml:space="preserve">. Київ, провулок </w:t>
      </w:r>
      <w:proofErr w:type="spellStart"/>
      <w:r w:rsidRPr="00E47D68">
        <w:rPr>
          <w:sz w:val="28"/>
          <w:szCs w:val="28"/>
        </w:rPr>
        <w:t>Несторівський</w:t>
      </w:r>
      <w:proofErr w:type="spellEnd"/>
      <w:r w:rsidRPr="00E47D68">
        <w:rPr>
          <w:sz w:val="28"/>
          <w:szCs w:val="28"/>
        </w:rPr>
        <w:t xml:space="preserve">, 3-5 </w:t>
      </w:r>
      <w:proofErr w:type="spellStart"/>
      <w:r w:rsidRPr="00E47D68">
        <w:rPr>
          <w:sz w:val="28"/>
          <w:szCs w:val="28"/>
        </w:rPr>
        <w:t>тел</w:t>
      </w:r>
      <w:proofErr w:type="spellEnd"/>
      <w:r w:rsidRPr="00E47D68">
        <w:rPr>
          <w:sz w:val="28"/>
          <w:szCs w:val="28"/>
        </w:rPr>
        <w:t>./факс: (044) 506-10-03 e-</w:t>
      </w:r>
      <w:proofErr w:type="spellStart"/>
      <w:r w:rsidRPr="00E47D68">
        <w:rPr>
          <w:sz w:val="28"/>
          <w:szCs w:val="28"/>
        </w:rPr>
        <w:t>mail</w:t>
      </w:r>
      <w:proofErr w:type="spellEnd"/>
      <w:r w:rsidRPr="00E47D68">
        <w:rPr>
          <w:sz w:val="28"/>
          <w:szCs w:val="28"/>
        </w:rPr>
        <w:t xml:space="preserve">: </w:t>
      </w:r>
      <w:hyperlink r:id="rId4" w:history="1">
        <w:r w:rsidRPr="00E47D68">
          <w:rPr>
            <w:rStyle w:val="a3"/>
            <w:color w:val="auto"/>
            <w:sz w:val="28"/>
            <w:szCs w:val="28"/>
          </w:rPr>
          <w:t>office@ukrnafta.com</w:t>
        </w:r>
      </w:hyperlink>
      <w:r w:rsidRPr="00E47D68">
        <w:rPr>
          <w:sz w:val="28"/>
          <w:szCs w:val="28"/>
        </w:rPr>
        <w:t>.</w:t>
      </w:r>
    </w:p>
    <w:p w:rsidR="0005025A" w:rsidRPr="00E47D68" w:rsidRDefault="0005025A" w:rsidP="0005025A">
      <w:pPr>
        <w:overflowPunct w:val="0"/>
        <w:autoSpaceDE w:val="0"/>
        <w:autoSpaceDN w:val="0"/>
        <w:adjustRightInd w:val="0"/>
        <w:ind w:firstLine="720"/>
        <w:jc w:val="both"/>
        <w:textAlignment w:val="baseline"/>
        <w:rPr>
          <w:noProof w:val="0"/>
          <w:sz w:val="28"/>
          <w:szCs w:val="28"/>
        </w:rPr>
      </w:pPr>
      <w:bookmarkStart w:id="3" w:name="n59"/>
      <w:bookmarkStart w:id="4" w:name="n60"/>
      <w:bookmarkEnd w:id="3"/>
      <w:bookmarkEnd w:id="4"/>
      <w:r w:rsidRPr="00E47D68">
        <w:rPr>
          <w:noProof w:val="0"/>
          <w:sz w:val="28"/>
          <w:szCs w:val="28"/>
        </w:rPr>
        <w:t xml:space="preserve">Відокремлений підрозділ юридичної особи – </w:t>
      </w:r>
      <w:r w:rsidRPr="00E47D68">
        <w:rPr>
          <w:sz w:val="28"/>
          <w:szCs w:val="28"/>
          <w:lang w:eastAsia="ru-RU"/>
        </w:rPr>
        <w:t xml:space="preserve">Управління нафтопромислового сервісу (УНПС) ПАТ "Укрнафта", розташоване за адресою: </w:t>
      </w:r>
      <w:r w:rsidRPr="00E47D68">
        <w:rPr>
          <w:noProof w:val="0"/>
          <w:sz w:val="28"/>
          <w:szCs w:val="28"/>
          <w:lang w:eastAsia="ru-RU"/>
        </w:rPr>
        <w:t>04053, м.</w:t>
      </w:r>
      <w:r w:rsidR="00E8454D" w:rsidRPr="00E8454D">
        <w:rPr>
          <w:noProof w:val="0"/>
          <w:sz w:val="28"/>
          <w:szCs w:val="28"/>
          <w:lang w:val="ru-RU" w:eastAsia="ru-RU"/>
        </w:rPr>
        <w:t xml:space="preserve"> </w:t>
      </w:r>
      <w:r w:rsidRPr="00E47D68">
        <w:rPr>
          <w:noProof w:val="0"/>
          <w:sz w:val="28"/>
          <w:szCs w:val="28"/>
          <w:lang w:eastAsia="ru-RU"/>
        </w:rPr>
        <w:t xml:space="preserve">Київ, </w:t>
      </w:r>
      <w:proofErr w:type="spellStart"/>
      <w:r w:rsidRPr="00E47D68">
        <w:rPr>
          <w:noProof w:val="0"/>
          <w:sz w:val="28"/>
          <w:szCs w:val="28"/>
          <w:lang w:eastAsia="ru-RU"/>
        </w:rPr>
        <w:t>пров</w:t>
      </w:r>
      <w:proofErr w:type="spellEnd"/>
      <w:r w:rsidRPr="00E47D68">
        <w:rPr>
          <w:noProof w:val="0"/>
          <w:sz w:val="28"/>
          <w:szCs w:val="28"/>
          <w:lang w:eastAsia="ru-RU"/>
        </w:rPr>
        <w:t xml:space="preserve">. </w:t>
      </w:r>
      <w:proofErr w:type="spellStart"/>
      <w:r w:rsidRPr="00E47D68">
        <w:rPr>
          <w:noProof w:val="0"/>
          <w:sz w:val="28"/>
          <w:szCs w:val="28"/>
          <w:lang w:eastAsia="ru-RU"/>
        </w:rPr>
        <w:t>Нестерівський</w:t>
      </w:r>
      <w:proofErr w:type="spellEnd"/>
      <w:r w:rsidRPr="00E47D68">
        <w:rPr>
          <w:noProof w:val="0"/>
          <w:sz w:val="28"/>
          <w:szCs w:val="28"/>
          <w:lang w:eastAsia="ru-RU"/>
        </w:rPr>
        <w:t>, будинок 3-5</w:t>
      </w:r>
      <w:r w:rsidRPr="00E47D68">
        <w:rPr>
          <w:noProof w:val="0"/>
          <w:sz w:val="28"/>
          <w:szCs w:val="28"/>
        </w:rPr>
        <w:t>.</w:t>
      </w:r>
    </w:p>
    <w:p w:rsidR="00D835C1" w:rsidRDefault="0005025A" w:rsidP="00D835C1">
      <w:pPr>
        <w:pStyle w:val="rvps2"/>
        <w:shd w:val="clear" w:color="auto" w:fill="FFFFFF"/>
        <w:spacing w:before="0" w:beforeAutospacing="0" w:after="0" w:afterAutospacing="0"/>
        <w:ind w:firstLine="709"/>
        <w:jc w:val="both"/>
        <w:rPr>
          <w:sz w:val="28"/>
          <w:szCs w:val="28"/>
        </w:rPr>
      </w:pPr>
      <w:bookmarkStart w:id="5" w:name="n61"/>
      <w:bookmarkStart w:id="6" w:name="n62"/>
      <w:bookmarkEnd w:id="5"/>
      <w:bookmarkEnd w:id="6"/>
      <w:r w:rsidRPr="00E47D68">
        <w:rPr>
          <w:sz w:val="28"/>
          <w:szCs w:val="28"/>
        </w:rPr>
        <w:t xml:space="preserve">Мета отримання дозволу на викиди: отримання дозволу для існуючого об’єкта в зв'язку </w:t>
      </w:r>
      <w:r w:rsidR="00D835C1">
        <w:rPr>
          <w:sz w:val="28"/>
          <w:szCs w:val="28"/>
        </w:rPr>
        <w:t xml:space="preserve">із </w:t>
      </w:r>
      <w:r w:rsidR="00D835C1" w:rsidRPr="004D1392">
        <w:rPr>
          <w:sz w:val="28"/>
          <w:szCs w:val="28"/>
        </w:rPr>
        <w:t xml:space="preserve">трансформаційними процесами в ПАТ "Укрнафта": </w:t>
      </w:r>
      <w:r w:rsidR="00D835C1">
        <w:rPr>
          <w:sz w:val="28"/>
          <w:szCs w:val="28"/>
        </w:rPr>
        <w:t>передачею будівель і споруд Трубної дільниці БВО НГВУ "Чернігівнафтогаз" ПАТ "Укрнафта" на баланс Управління нафтопромислового сервісу ПАТ "Укрнафта" для виконання вимог ст. 10 Закону України "Про охорону атмосферного повітря".</w:t>
      </w:r>
    </w:p>
    <w:p w:rsidR="0005025A" w:rsidRPr="00E47D68" w:rsidRDefault="0005025A" w:rsidP="0005025A">
      <w:pPr>
        <w:pStyle w:val="rvps2"/>
        <w:shd w:val="clear" w:color="auto" w:fill="FFFFFF"/>
        <w:spacing w:before="0" w:beforeAutospacing="0" w:after="0" w:afterAutospacing="0"/>
        <w:ind w:firstLine="709"/>
        <w:jc w:val="both"/>
        <w:rPr>
          <w:sz w:val="28"/>
          <w:szCs w:val="28"/>
        </w:rPr>
      </w:pPr>
      <w:r w:rsidRPr="00E47D68">
        <w:rPr>
          <w:sz w:val="28"/>
          <w:szCs w:val="28"/>
        </w:rPr>
        <w:t>Підприємство відноситься до другої групи об’єктів за складом документів, у яких обґрунтовуються обсяги викидів, та підлягає взяттю на Державний облік.</w:t>
      </w:r>
    </w:p>
    <w:p w:rsidR="00D835C1" w:rsidRPr="00AC528D" w:rsidRDefault="00D835C1" w:rsidP="00D835C1">
      <w:pPr>
        <w:pStyle w:val="rvps2"/>
        <w:shd w:val="clear" w:color="auto" w:fill="FFFFFF"/>
        <w:spacing w:before="0" w:beforeAutospacing="0" w:after="0" w:afterAutospacing="0"/>
        <w:ind w:firstLine="709"/>
        <w:jc w:val="both"/>
        <w:rPr>
          <w:sz w:val="28"/>
          <w:szCs w:val="28"/>
        </w:rPr>
      </w:pPr>
      <w:r w:rsidRPr="00AC528D">
        <w:rPr>
          <w:sz w:val="28"/>
          <w:szCs w:val="28"/>
        </w:rPr>
        <w:t>Виробнича діяльність, яку здійснює Виробнича база (Прилуки) УНПС ПАТ "Укрнафта" не підлягає оцінці впливу на довкілля та прямо не передбачена вимогами ч. 2 та ч. 3 ст. 3 Закону України "Про оцінку впливу на довкілля" та критеріїв визначення планованої діяльності, яка не підлягає оцінці впливу на довкілля, та критеріїв визначення розширень і змін діяльності та об’єктів, які не підлягають оцінці впливу на довкілля затверджених постановою Кабінету Міністрів України від 13.03.2017 №1010.</w:t>
      </w:r>
    </w:p>
    <w:p w:rsidR="0005025A" w:rsidRPr="00E47D68" w:rsidRDefault="0005025A" w:rsidP="0005025A">
      <w:pPr>
        <w:ind w:firstLine="709"/>
        <w:jc w:val="both"/>
        <w:rPr>
          <w:rStyle w:val="tx1"/>
          <w:iCs/>
          <w:noProof w:val="0"/>
          <w:sz w:val="28"/>
          <w:szCs w:val="28"/>
          <w:lang w:eastAsia="uk-UA"/>
        </w:rPr>
      </w:pPr>
      <w:r w:rsidRPr="000470D0">
        <w:rPr>
          <w:bCs/>
          <w:sz w:val="28"/>
          <w:szCs w:val="28"/>
          <w:lang w:eastAsia="ru-RU"/>
        </w:rPr>
        <w:t>Основний вид діяльності за КВЕД: 33.12 –</w:t>
      </w:r>
      <w:r w:rsidRPr="00E47D68">
        <w:rPr>
          <w:bCs/>
          <w:sz w:val="28"/>
          <w:szCs w:val="28"/>
          <w:lang w:eastAsia="ru-RU"/>
        </w:rPr>
        <w:t xml:space="preserve"> ремонт і технічне обслуговування машин</w:t>
      </w:r>
      <w:r w:rsidRPr="00E47D68">
        <w:rPr>
          <w:bCs/>
          <w:sz w:val="28"/>
          <w:szCs w:val="28"/>
          <w:lang w:val="ru-RU" w:eastAsia="ru-RU"/>
        </w:rPr>
        <w:t xml:space="preserve"> </w:t>
      </w:r>
      <w:r w:rsidRPr="00E47D68">
        <w:rPr>
          <w:bCs/>
          <w:sz w:val="28"/>
          <w:szCs w:val="28"/>
          <w:lang w:eastAsia="ru-RU"/>
        </w:rPr>
        <w:t>і устатковання промислового призначення.</w:t>
      </w:r>
    </w:p>
    <w:p w:rsidR="0005025A" w:rsidRPr="00A1612A" w:rsidRDefault="0005025A" w:rsidP="0005025A">
      <w:pPr>
        <w:ind w:firstLine="709"/>
        <w:jc w:val="both"/>
        <w:rPr>
          <w:rStyle w:val="tx1"/>
          <w:b w:val="0"/>
          <w:iCs/>
          <w:noProof w:val="0"/>
          <w:sz w:val="28"/>
          <w:szCs w:val="28"/>
          <w:lang w:eastAsia="uk-UA"/>
        </w:rPr>
      </w:pPr>
      <w:r w:rsidRPr="00E47D68">
        <w:rPr>
          <w:sz w:val="28"/>
          <w:szCs w:val="28"/>
          <w:lang w:eastAsia="uk-UA"/>
        </w:rPr>
        <w:t xml:space="preserve">Виробнича база (Прилуки) Управління нафтопромислового сервісу ПАТ "Укрнафта" призначена для якісного ремонту і технічного обслуговування обладнання, що використовується на об'єктах ПАТ "Укрнафта". </w:t>
      </w:r>
      <w:r w:rsidRPr="00E47D68">
        <w:rPr>
          <w:noProof w:val="0"/>
          <w:sz w:val="28"/>
          <w:szCs w:val="28"/>
        </w:rPr>
        <w:t xml:space="preserve">На території </w:t>
      </w:r>
      <w:r w:rsidRPr="00E47D68">
        <w:rPr>
          <w:noProof w:val="0"/>
          <w:sz w:val="28"/>
          <w:szCs w:val="28"/>
          <w:lang w:eastAsia="ru-RU"/>
        </w:rPr>
        <w:t>бази</w:t>
      </w:r>
      <w:r w:rsidRPr="00E47D68">
        <w:rPr>
          <w:sz w:val="28"/>
          <w:szCs w:val="28"/>
        </w:rPr>
        <w:t xml:space="preserve"> </w:t>
      </w:r>
      <w:r w:rsidRPr="00E47D68">
        <w:rPr>
          <w:noProof w:val="0"/>
          <w:sz w:val="28"/>
          <w:szCs w:val="28"/>
        </w:rPr>
        <w:t xml:space="preserve">організовано виробництво </w:t>
      </w:r>
      <w:proofErr w:type="spellStart"/>
      <w:r w:rsidRPr="00E47D68">
        <w:rPr>
          <w:noProof w:val="0"/>
          <w:sz w:val="28"/>
          <w:szCs w:val="28"/>
        </w:rPr>
        <w:t>термоусаджувальної</w:t>
      </w:r>
      <w:proofErr w:type="spellEnd"/>
      <w:r w:rsidRPr="00E47D68">
        <w:rPr>
          <w:noProof w:val="0"/>
          <w:sz w:val="28"/>
          <w:szCs w:val="28"/>
        </w:rPr>
        <w:t xml:space="preserve"> плівки, що призначена для захисту труб від корозії. В</w:t>
      </w:r>
      <w:r w:rsidRPr="00E47D68">
        <w:rPr>
          <w:sz w:val="28"/>
          <w:szCs w:val="28"/>
          <w:lang w:eastAsia="uk-UA"/>
        </w:rPr>
        <w:t xml:space="preserve">иробнича база призначена для якісного ремонту і технічного обслуговування відцентрових електронасосів, занурювальних електродвигунів, гірозахисту і газосепараторів, інших елементів установок, а також для виготовлення запасних частин до інструменту та устаткування, що використовуються </w:t>
      </w:r>
      <w:r w:rsidRPr="00E47D68">
        <w:rPr>
          <w:color w:val="000000"/>
          <w:sz w:val="28"/>
          <w:szCs w:val="28"/>
          <w:lang w:eastAsia="uk-UA"/>
        </w:rPr>
        <w:t xml:space="preserve">при поточних ремонтах свердловин. </w:t>
      </w:r>
      <w:r w:rsidRPr="00E47D68">
        <w:rPr>
          <w:spacing w:val="2"/>
          <w:sz w:val="28"/>
          <w:szCs w:val="28"/>
        </w:rPr>
        <w:t xml:space="preserve">Для опалення та гарячого водопостачання на промисловому майданчику </w:t>
      </w:r>
      <w:r w:rsidRPr="00E47D68">
        <w:rPr>
          <w:sz w:val="28"/>
          <w:szCs w:val="28"/>
        </w:rPr>
        <w:t>розташована</w:t>
      </w:r>
      <w:r w:rsidRPr="00E47D68">
        <w:rPr>
          <w:spacing w:val="2"/>
          <w:sz w:val="28"/>
          <w:szCs w:val="28"/>
        </w:rPr>
        <w:t xml:space="preserve"> модульна котельна потужнісю 0,86 МВт.</w:t>
      </w:r>
      <w:r w:rsidRPr="00A1612A">
        <w:rPr>
          <w:rStyle w:val="tx1"/>
          <w:iCs/>
          <w:noProof w:val="0"/>
          <w:sz w:val="28"/>
          <w:szCs w:val="28"/>
          <w:lang w:eastAsia="uk-UA"/>
        </w:rPr>
        <w:t xml:space="preserve"> </w:t>
      </w:r>
    </w:p>
    <w:p w:rsidR="00C415F6" w:rsidRPr="00A1612A" w:rsidRDefault="002D27B2" w:rsidP="00C415F6">
      <w:pPr>
        <w:ind w:firstLine="708"/>
        <w:jc w:val="both"/>
        <w:rPr>
          <w:rStyle w:val="tx1"/>
          <w:iCs/>
          <w:noProof w:val="0"/>
          <w:sz w:val="28"/>
          <w:szCs w:val="28"/>
          <w:lang w:eastAsia="uk-UA"/>
        </w:rPr>
      </w:pPr>
      <w:r>
        <w:rPr>
          <w:rStyle w:val="tx1"/>
          <w:b w:val="0"/>
          <w:iCs/>
          <w:noProof w:val="0"/>
          <w:sz w:val="28"/>
          <w:szCs w:val="28"/>
          <w:lang w:eastAsia="uk-UA"/>
        </w:rPr>
        <w:lastRenderedPageBreak/>
        <w:t>У</w:t>
      </w:r>
      <w:r w:rsidR="00C415F6" w:rsidRPr="00A1612A">
        <w:rPr>
          <w:rStyle w:val="tx1"/>
          <w:b w:val="0"/>
          <w:iCs/>
          <w:noProof w:val="0"/>
          <w:sz w:val="28"/>
          <w:szCs w:val="28"/>
          <w:lang w:eastAsia="uk-UA"/>
        </w:rPr>
        <w:t xml:space="preserve"> процесі виробничої діяльності в атмосферне повітря можуть надходити забруднюючі речовини в кількості </w:t>
      </w:r>
      <w:r w:rsidR="00C415F6" w:rsidRPr="00A1612A">
        <w:rPr>
          <w:sz w:val="28"/>
          <w:szCs w:val="28"/>
        </w:rPr>
        <w:t>784,74105</w:t>
      </w:r>
      <w:r w:rsidR="00C415F6" w:rsidRPr="00A1612A">
        <w:rPr>
          <w:b/>
          <w:noProof w:val="0"/>
          <w:sz w:val="28"/>
          <w:szCs w:val="28"/>
          <w:lang w:eastAsia="uk-UA"/>
        </w:rPr>
        <w:t xml:space="preserve"> </w:t>
      </w:r>
      <w:r w:rsidR="00C415F6" w:rsidRPr="00A1612A">
        <w:rPr>
          <w:rStyle w:val="tx1"/>
          <w:b w:val="0"/>
          <w:iCs/>
          <w:noProof w:val="0"/>
          <w:sz w:val="28"/>
          <w:szCs w:val="28"/>
          <w:lang w:eastAsia="uk-UA"/>
        </w:rPr>
        <w:t xml:space="preserve">т/рік, в тому числі (т/рік): </w:t>
      </w:r>
      <w:r w:rsidR="00C415F6" w:rsidRPr="00A1612A">
        <w:rPr>
          <w:noProof w:val="0"/>
          <w:sz w:val="28"/>
          <w:szCs w:val="28"/>
          <w:lang w:eastAsia="uk-UA"/>
        </w:rPr>
        <w:t xml:space="preserve">залізо та його сполуки (у перерахунку на залізо) –  0,00732; манган та його сполуки в перерахунку на діоксид мангану – 0,00051; олово та його сполуки в перерахунку на олово – 0,00003; свинець та його сполуки в перерахунку на свинець – 0,00006; хром та його сполуки в перерахунку на триоксид хрому – 0,00001; оксиди азоту (оксид та діоксид азоту) у перерахунку на діоксид азоту – 1,55525; діоксид сірки (діоксид та триоксид) у перерахунку на діоксид сірки – 0,01069; </w:t>
      </w:r>
      <w:r w:rsidR="00C415F6">
        <w:rPr>
          <w:noProof w:val="0"/>
          <w:sz w:val="28"/>
          <w:szCs w:val="28"/>
          <w:lang w:eastAsia="uk-UA"/>
        </w:rPr>
        <w:t xml:space="preserve">сірководень – </w:t>
      </w:r>
      <w:r w:rsidR="00C415F6" w:rsidRPr="006D6DB3">
        <w:rPr>
          <w:noProof w:val="0"/>
          <w:sz w:val="28"/>
          <w:szCs w:val="28"/>
          <w:lang w:eastAsia="uk-UA"/>
        </w:rPr>
        <w:t xml:space="preserve">0,00000064; </w:t>
      </w:r>
      <w:r w:rsidR="00C415F6" w:rsidRPr="00A1612A">
        <w:rPr>
          <w:noProof w:val="0"/>
          <w:sz w:val="28"/>
          <w:szCs w:val="28"/>
          <w:lang w:eastAsia="uk-UA"/>
        </w:rPr>
        <w:t xml:space="preserve">оксид вуглецю – 0,49481; фтор і його пароподібні та газоподібні сполуки в перерахунку на фтористий водень – 0,00030; </w:t>
      </w:r>
      <w:proofErr w:type="spellStart"/>
      <w:r w:rsidR="00C415F6" w:rsidRPr="00A1612A">
        <w:rPr>
          <w:noProof w:val="0"/>
          <w:sz w:val="28"/>
          <w:szCs w:val="28"/>
          <w:lang w:eastAsia="uk-UA"/>
        </w:rPr>
        <w:t>фториди</w:t>
      </w:r>
      <w:proofErr w:type="spellEnd"/>
      <w:r w:rsidR="00C415F6" w:rsidRPr="00A1612A">
        <w:rPr>
          <w:noProof w:val="0"/>
          <w:sz w:val="28"/>
          <w:szCs w:val="28"/>
          <w:lang w:eastAsia="uk-UA"/>
        </w:rPr>
        <w:t xml:space="preserve">, що легко розчиняються (наприклад, </w:t>
      </w:r>
      <w:proofErr w:type="spellStart"/>
      <w:r w:rsidR="00C415F6" w:rsidRPr="00A1612A">
        <w:rPr>
          <w:noProof w:val="0"/>
          <w:sz w:val="28"/>
          <w:szCs w:val="28"/>
          <w:lang w:eastAsia="uk-UA"/>
        </w:rPr>
        <w:t>NaF</w:t>
      </w:r>
      <w:proofErr w:type="spellEnd"/>
      <w:r w:rsidR="00C415F6" w:rsidRPr="00A1612A">
        <w:rPr>
          <w:noProof w:val="0"/>
          <w:sz w:val="28"/>
          <w:szCs w:val="28"/>
          <w:lang w:eastAsia="uk-UA"/>
        </w:rPr>
        <w:t>) та їх сполуки в перерахунку на фтор – 0,00115; фтористі сполуки погано розчинні неорганічні (</w:t>
      </w:r>
      <w:proofErr w:type="spellStart"/>
      <w:r w:rsidR="00C415F6" w:rsidRPr="00A1612A">
        <w:rPr>
          <w:noProof w:val="0"/>
          <w:sz w:val="28"/>
          <w:szCs w:val="28"/>
          <w:lang w:eastAsia="uk-UA"/>
        </w:rPr>
        <w:t>фторид</w:t>
      </w:r>
      <w:proofErr w:type="spellEnd"/>
      <w:r w:rsidR="00C415F6" w:rsidRPr="00A1612A">
        <w:rPr>
          <w:noProof w:val="0"/>
          <w:sz w:val="28"/>
          <w:szCs w:val="28"/>
          <w:lang w:eastAsia="uk-UA"/>
        </w:rPr>
        <w:t xml:space="preserve"> алюмінію, </w:t>
      </w:r>
      <w:proofErr w:type="spellStart"/>
      <w:r w:rsidR="00C415F6" w:rsidRPr="00A1612A">
        <w:rPr>
          <w:noProof w:val="0"/>
          <w:sz w:val="28"/>
          <w:szCs w:val="28"/>
          <w:lang w:eastAsia="uk-UA"/>
        </w:rPr>
        <w:t>гексафторалюмінат</w:t>
      </w:r>
      <w:proofErr w:type="spellEnd"/>
      <w:r w:rsidR="00C415F6" w:rsidRPr="00A1612A">
        <w:rPr>
          <w:noProof w:val="0"/>
          <w:sz w:val="28"/>
          <w:szCs w:val="28"/>
          <w:lang w:eastAsia="uk-UA"/>
        </w:rPr>
        <w:t xml:space="preserve"> натрію) у перерахунку на фтор – 0,00065; </w:t>
      </w:r>
      <w:proofErr w:type="spellStart"/>
      <w:r w:rsidR="00C415F6" w:rsidRPr="00A1612A">
        <w:rPr>
          <w:noProof w:val="0"/>
          <w:sz w:val="28"/>
          <w:szCs w:val="28"/>
          <w:lang w:eastAsia="uk-UA"/>
        </w:rPr>
        <w:t>бенз</w:t>
      </w:r>
      <w:proofErr w:type="spellEnd"/>
      <w:r w:rsidR="00C415F6" w:rsidRPr="00A1612A">
        <w:rPr>
          <w:noProof w:val="0"/>
          <w:sz w:val="28"/>
          <w:szCs w:val="28"/>
          <w:lang w:eastAsia="uk-UA"/>
        </w:rPr>
        <w:t>(а)</w:t>
      </w:r>
      <w:proofErr w:type="spellStart"/>
      <w:r w:rsidR="00C415F6" w:rsidRPr="00A1612A">
        <w:rPr>
          <w:noProof w:val="0"/>
          <w:sz w:val="28"/>
          <w:szCs w:val="28"/>
          <w:lang w:eastAsia="uk-UA"/>
        </w:rPr>
        <w:t>пірен</w:t>
      </w:r>
      <w:proofErr w:type="spellEnd"/>
      <w:r w:rsidR="00C415F6" w:rsidRPr="00A1612A">
        <w:rPr>
          <w:noProof w:val="0"/>
          <w:sz w:val="28"/>
          <w:szCs w:val="28"/>
          <w:lang w:eastAsia="uk-UA"/>
        </w:rPr>
        <w:t xml:space="preserve"> – 6,8E-08; речовини у вигляді суспендованих твердих частинок недиференційованих  за складом – 0,57648; ксилол – 0,13116; спирт </w:t>
      </w:r>
      <w:proofErr w:type="spellStart"/>
      <w:r w:rsidR="00C415F6" w:rsidRPr="00A1612A">
        <w:rPr>
          <w:noProof w:val="0"/>
          <w:sz w:val="28"/>
          <w:szCs w:val="28"/>
          <w:lang w:eastAsia="uk-UA"/>
        </w:rPr>
        <w:t>бутиловий</w:t>
      </w:r>
      <w:proofErr w:type="spellEnd"/>
      <w:r w:rsidR="00C415F6" w:rsidRPr="00A1612A">
        <w:rPr>
          <w:noProof w:val="0"/>
          <w:sz w:val="28"/>
          <w:szCs w:val="28"/>
          <w:lang w:eastAsia="uk-UA"/>
        </w:rPr>
        <w:t xml:space="preserve"> – 0,03768; формальдегід – 0,02041; </w:t>
      </w:r>
      <w:r w:rsidR="00C415F6">
        <w:rPr>
          <w:noProof w:val="0"/>
          <w:sz w:val="28"/>
          <w:szCs w:val="28"/>
          <w:lang w:eastAsia="uk-UA"/>
        </w:rPr>
        <w:t xml:space="preserve">бензол – </w:t>
      </w:r>
      <w:r w:rsidR="00C415F6" w:rsidRPr="006D6DB3">
        <w:rPr>
          <w:noProof w:val="0"/>
          <w:sz w:val="28"/>
          <w:szCs w:val="28"/>
          <w:lang w:eastAsia="uk-UA"/>
        </w:rPr>
        <w:t>0,00000035</w:t>
      </w:r>
      <w:r w:rsidR="00C415F6">
        <w:rPr>
          <w:noProof w:val="0"/>
          <w:sz w:val="28"/>
          <w:szCs w:val="28"/>
          <w:lang w:eastAsia="uk-UA"/>
        </w:rPr>
        <w:t xml:space="preserve">; </w:t>
      </w:r>
      <w:r w:rsidR="00C415F6" w:rsidRPr="00A1612A">
        <w:rPr>
          <w:noProof w:val="0"/>
          <w:sz w:val="28"/>
          <w:szCs w:val="28"/>
          <w:lang w:eastAsia="uk-UA"/>
        </w:rPr>
        <w:t xml:space="preserve">кислота оцтова – 0,03571; сольвент нафта – 0,60000; </w:t>
      </w:r>
      <w:proofErr w:type="spellStart"/>
      <w:r w:rsidR="00C415F6" w:rsidRPr="00A1612A">
        <w:rPr>
          <w:noProof w:val="0"/>
          <w:sz w:val="28"/>
          <w:szCs w:val="28"/>
          <w:lang w:eastAsia="uk-UA"/>
        </w:rPr>
        <w:t>уайт</w:t>
      </w:r>
      <w:proofErr w:type="spellEnd"/>
      <w:r w:rsidR="00C415F6" w:rsidRPr="00A1612A">
        <w:rPr>
          <w:noProof w:val="0"/>
          <w:sz w:val="28"/>
          <w:szCs w:val="28"/>
          <w:lang w:eastAsia="uk-UA"/>
        </w:rPr>
        <w:t>-спірит – 0,13416; вуглеводні насичені C</w:t>
      </w:r>
      <w:r w:rsidR="00C415F6" w:rsidRPr="00A1612A">
        <w:rPr>
          <w:noProof w:val="0"/>
          <w:sz w:val="28"/>
          <w:szCs w:val="28"/>
          <w:vertAlign w:val="subscript"/>
          <w:lang w:eastAsia="uk-UA"/>
        </w:rPr>
        <w:t>12</w:t>
      </w:r>
      <w:r w:rsidR="00C415F6" w:rsidRPr="00A1612A">
        <w:rPr>
          <w:noProof w:val="0"/>
          <w:sz w:val="28"/>
          <w:szCs w:val="28"/>
          <w:lang w:eastAsia="uk-UA"/>
        </w:rPr>
        <w:t xml:space="preserve"> - C</w:t>
      </w:r>
      <w:r w:rsidR="00C415F6" w:rsidRPr="00A1612A">
        <w:rPr>
          <w:noProof w:val="0"/>
          <w:sz w:val="28"/>
          <w:szCs w:val="28"/>
          <w:vertAlign w:val="subscript"/>
          <w:lang w:eastAsia="uk-UA"/>
        </w:rPr>
        <w:t xml:space="preserve">19 </w:t>
      </w:r>
      <w:r w:rsidR="00C415F6" w:rsidRPr="00A1612A">
        <w:rPr>
          <w:noProof w:val="0"/>
          <w:sz w:val="28"/>
          <w:szCs w:val="28"/>
          <w:lang w:eastAsia="uk-UA"/>
        </w:rPr>
        <w:t xml:space="preserve">(розчинник РПК-26511 та ін.) </w:t>
      </w:r>
      <w:proofErr w:type="gramStart"/>
      <w:r w:rsidR="00C415F6" w:rsidRPr="00A1612A">
        <w:rPr>
          <w:noProof w:val="0"/>
          <w:sz w:val="28"/>
          <w:szCs w:val="28"/>
          <w:lang w:eastAsia="uk-UA"/>
        </w:rPr>
        <w:t>у перерахунку на сумарний органічний вуглець – 0,13494; метан – 0,01942; вуглецю діоксид – 780,97788; азоту (1) оксид (N</w:t>
      </w:r>
      <w:r w:rsidR="00C415F6" w:rsidRPr="00A1612A">
        <w:rPr>
          <w:noProof w:val="0"/>
          <w:sz w:val="28"/>
          <w:szCs w:val="28"/>
          <w:vertAlign w:val="subscript"/>
          <w:lang w:eastAsia="uk-UA"/>
        </w:rPr>
        <w:t>2</w:t>
      </w:r>
      <w:r w:rsidR="00C415F6" w:rsidRPr="00A1612A">
        <w:rPr>
          <w:noProof w:val="0"/>
          <w:sz w:val="28"/>
          <w:szCs w:val="28"/>
          <w:lang w:eastAsia="uk-UA"/>
        </w:rPr>
        <w:t>O) – 0,00192.</w:t>
      </w:r>
      <w:proofErr w:type="gramEnd"/>
    </w:p>
    <w:p w:rsidR="0005025A" w:rsidRPr="00E47D68" w:rsidRDefault="0005025A" w:rsidP="0005025A">
      <w:pPr>
        <w:pStyle w:val="rvps2"/>
        <w:shd w:val="clear" w:color="auto" w:fill="FFFFFF"/>
        <w:spacing w:before="0" w:beforeAutospacing="0" w:after="0" w:afterAutospacing="0"/>
        <w:ind w:firstLine="709"/>
        <w:jc w:val="both"/>
        <w:rPr>
          <w:sz w:val="28"/>
          <w:szCs w:val="28"/>
        </w:rPr>
      </w:pPr>
      <w:r w:rsidRPr="00E47D68">
        <w:rPr>
          <w:sz w:val="28"/>
          <w:szCs w:val="28"/>
        </w:rPr>
        <w:t>Заходи щодо впровадження найкращих існуючих технологій виробництва не розроблялись, оскільки на об'єкті не має виробництв та технологічного устаткування, які підлягають до впровадження найкращих доступних технологій та методів керува</w:t>
      </w:r>
      <w:bookmarkStart w:id="7" w:name="_GoBack"/>
      <w:bookmarkEnd w:id="7"/>
      <w:r w:rsidRPr="00E47D68">
        <w:rPr>
          <w:sz w:val="28"/>
          <w:szCs w:val="28"/>
        </w:rPr>
        <w:t>ння.</w:t>
      </w:r>
    </w:p>
    <w:p w:rsidR="0005025A" w:rsidRPr="00E47D68" w:rsidRDefault="0005025A" w:rsidP="0005025A">
      <w:pPr>
        <w:ind w:firstLine="708"/>
        <w:jc w:val="both"/>
        <w:rPr>
          <w:noProof w:val="0"/>
          <w:spacing w:val="2"/>
          <w:sz w:val="28"/>
          <w:szCs w:val="28"/>
        </w:rPr>
      </w:pPr>
      <w:r w:rsidRPr="00E47D68">
        <w:rPr>
          <w:noProof w:val="0"/>
          <w:spacing w:val="2"/>
          <w:sz w:val="28"/>
          <w:szCs w:val="28"/>
        </w:rPr>
        <w:t>Заходи щодо скорочення викидів, не розроблялися, оскільки фактичні викиди забруднюючих речовин в атмосферне повітря стаціонарними джерелами не перевищують встановлених нормативів граничнодопустимих викидів та за результатами розрахунків немає перевищень гігієнічних нормативів на межі санітарно-захисної зони. На підприємстві ведеться контроль за станом атмосферного повітря. Санітарно-захисна зона витримана.</w:t>
      </w:r>
    </w:p>
    <w:p w:rsidR="0005025A" w:rsidRPr="00E47D68" w:rsidRDefault="0005025A" w:rsidP="0005025A">
      <w:pPr>
        <w:ind w:firstLine="708"/>
        <w:jc w:val="both"/>
        <w:rPr>
          <w:noProof w:val="0"/>
          <w:spacing w:val="2"/>
          <w:sz w:val="28"/>
          <w:szCs w:val="28"/>
        </w:rPr>
      </w:pPr>
      <w:r w:rsidRPr="00E47D68">
        <w:rPr>
          <w:noProof w:val="0"/>
          <w:spacing w:val="2"/>
          <w:sz w:val="28"/>
          <w:szCs w:val="28"/>
        </w:rPr>
        <w:t xml:space="preserve">Пропозиції щодо дозволених обсягів викидів відповідають законодавству. </w:t>
      </w:r>
      <w:r w:rsidRPr="00E47D68">
        <w:rPr>
          <w:noProof w:val="0"/>
          <w:sz w:val="28"/>
          <w:szCs w:val="28"/>
        </w:rPr>
        <w:t>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Для неорганізованих стаціонарних джерел нормативи граничнодопустимих викидів забруднюючих речовин не встановлюються. Регулювання викидів від цих джерел здійснюється шляхом встановлення вимог.</w:t>
      </w:r>
    </w:p>
    <w:p w:rsidR="0005025A" w:rsidRPr="00E47D68" w:rsidRDefault="0005025A" w:rsidP="0005025A">
      <w:pPr>
        <w:ind w:firstLine="720"/>
        <w:jc w:val="both"/>
        <w:rPr>
          <w:noProof w:val="0"/>
          <w:sz w:val="28"/>
          <w:szCs w:val="28"/>
        </w:rPr>
      </w:pPr>
      <w:r w:rsidRPr="00E47D68">
        <w:rPr>
          <w:noProof w:val="0"/>
          <w:sz w:val="28"/>
          <w:szCs w:val="28"/>
        </w:rPr>
        <w:t xml:space="preserve">З пропозиціями та зауваженнями від громадських організацій та окремих громадян протягом 30 календарних днів з дати публікації даного повідомлення звертатися до Чернігівської обласної державної адміністрації за адресою; </w:t>
      </w:r>
      <w:r w:rsidRPr="00E47D68">
        <w:rPr>
          <w:noProof w:val="0"/>
          <w:sz w:val="28"/>
          <w:szCs w:val="28"/>
        </w:rPr>
        <w:br/>
        <w:t xml:space="preserve">14000, Чернігівська область, м. Чернігів, вул. Шевченка, буд.7  </w:t>
      </w:r>
      <w:proofErr w:type="spellStart"/>
      <w:r w:rsidRPr="00E47D68">
        <w:rPr>
          <w:noProof w:val="0"/>
          <w:sz w:val="28"/>
          <w:szCs w:val="28"/>
        </w:rPr>
        <w:t>тел</w:t>
      </w:r>
      <w:proofErr w:type="spellEnd"/>
      <w:r w:rsidRPr="00E47D68">
        <w:rPr>
          <w:noProof w:val="0"/>
          <w:sz w:val="28"/>
          <w:szCs w:val="28"/>
        </w:rPr>
        <w:t>. (0462) 67-50-58; e-</w:t>
      </w:r>
      <w:proofErr w:type="spellStart"/>
      <w:r w:rsidRPr="00E47D68">
        <w:rPr>
          <w:noProof w:val="0"/>
          <w:sz w:val="28"/>
          <w:szCs w:val="28"/>
        </w:rPr>
        <w:t>mail</w:t>
      </w:r>
      <w:proofErr w:type="spellEnd"/>
      <w:r w:rsidRPr="00E47D68">
        <w:rPr>
          <w:noProof w:val="0"/>
          <w:sz w:val="28"/>
          <w:szCs w:val="28"/>
        </w:rPr>
        <w:t>: post@regadm.gov.ua.</w:t>
      </w:r>
    </w:p>
    <w:p w:rsidR="00D65DB0" w:rsidRDefault="00D65DB0"/>
    <w:sectPr w:rsidR="00D65D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5A"/>
    <w:rsid w:val="000470D0"/>
    <w:rsid w:val="0005025A"/>
    <w:rsid w:val="00192E3D"/>
    <w:rsid w:val="002D27B2"/>
    <w:rsid w:val="00367882"/>
    <w:rsid w:val="004B5126"/>
    <w:rsid w:val="004D5AFF"/>
    <w:rsid w:val="00C415F6"/>
    <w:rsid w:val="00D65DB0"/>
    <w:rsid w:val="00D835C1"/>
    <w:rsid w:val="00E845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098D83"/>
  <w15:chartTrackingRefBased/>
  <w15:docId w15:val="{BC615FEA-FE57-481D-AB81-0C9B7241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25A"/>
    <w:pPr>
      <w:spacing w:after="0" w:line="240" w:lineRule="auto"/>
    </w:pPr>
    <w:rPr>
      <w:rFonts w:ascii="Times New Roman" w:eastAsia="Times New Roman" w:hAnsi="Times New Roman"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1">
    <w:name w:val="tx1"/>
    <w:rsid w:val="0005025A"/>
    <w:rPr>
      <w:b/>
      <w:bCs/>
    </w:rPr>
  </w:style>
  <w:style w:type="character" w:styleId="a3">
    <w:name w:val="Hyperlink"/>
    <w:uiPriority w:val="99"/>
    <w:rsid w:val="0005025A"/>
    <w:rPr>
      <w:color w:val="0000FF"/>
      <w:u w:val="single"/>
    </w:rPr>
  </w:style>
  <w:style w:type="paragraph" w:customStyle="1" w:styleId="rvps2">
    <w:name w:val="rvps2"/>
    <w:basedOn w:val="a"/>
    <w:rsid w:val="0005025A"/>
    <w:pPr>
      <w:spacing w:before="100" w:beforeAutospacing="1" w:after="100" w:afterAutospacing="1"/>
    </w:pPr>
    <w:rPr>
      <w:rFonts w:eastAsia="Calibri"/>
      <w:noProof w:val="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ukrnaft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3961</Words>
  <Characters>2258</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PJSC Ukrnafta</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Zavalko, Iryna</dc:creator>
  <cp:keywords/>
  <dc:description/>
  <cp:lastModifiedBy>Hordiienko, Yevheniia</cp:lastModifiedBy>
  <cp:revision>9</cp:revision>
  <dcterms:created xsi:type="dcterms:W3CDTF">2023-11-16T13:42:00Z</dcterms:created>
  <dcterms:modified xsi:type="dcterms:W3CDTF">2025-07-04T11:40:00Z</dcterms:modified>
</cp:coreProperties>
</file>