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7ADC" w14:textId="2C99FE8D" w:rsidR="000B34F5" w:rsidRDefault="000B34F5" w:rsidP="000B34F5">
      <w:pPr>
        <w:pStyle w:val="af1"/>
        <w:widowControl/>
        <w:tabs>
          <w:tab w:val="left" w:pos="3780"/>
        </w:tabs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ПОВІДОМЛЕННЯ ПРО НАМІР ОТРИМАТИ ДОЗВІЛ НА ВИКИДИ</w:t>
      </w:r>
    </w:p>
    <w:p w14:paraId="3BC46509" w14:textId="6A71A6CA" w:rsidR="009D2EE3" w:rsidRPr="009D2EE3" w:rsidRDefault="009D2EE3" w:rsidP="009D2EE3">
      <w:pPr>
        <w:pStyle w:val="af1"/>
        <w:widowControl/>
        <w:tabs>
          <w:tab w:val="left" w:pos="3780"/>
        </w:tabs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D2EE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Повне та скорочене найменування суб’єкта господарювання:</w:t>
      </w:r>
      <w:r w:rsidRPr="0053567C">
        <w:rPr>
          <w:szCs w:val="24"/>
        </w:rPr>
        <w:t xml:space="preserve"> 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>ЗАКЛАД ДОШКІЛЬНОЇ ОСВІТИ (ЯСЛА-САДОК) "СОНЕЧКО" КОМБІНОВАНОГО ТИПУ МОРШИНСЬКОЇ МІСЬКОЇ РАДИ (ЗДО "СОНЕЧКО").</w:t>
      </w:r>
    </w:p>
    <w:p w14:paraId="7864F0EB" w14:textId="77777777" w:rsidR="009D2EE3" w:rsidRPr="0019483B" w:rsidRDefault="009D2EE3" w:rsidP="009D2EE3">
      <w:pPr>
        <w:pStyle w:val="af1"/>
        <w:widowControl/>
        <w:tabs>
          <w:tab w:val="left" w:pos="3780"/>
        </w:tabs>
        <w:rPr>
          <w:szCs w:val="24"/>
        </w:rPr>
      </w:pPr>
      <w:r w:rsidRPr="009D2EE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Ідентифікаційний код суб’єкта господарювання з ЄДРПОУ</w:t>
      </w:r>
      <w:r w:rsidRPr="0019483B">
        <w:rPr>
          <w:szCs w:val="24"/>
        </w:rPr>
        <w:t xml:space="preserve">: 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>23952157</w:t>
      </w:r>
      <w:r w:rsidRPr="0019483B">
        <w:rPr>
          <w:szCs w:val="24"/>
        </w:rPr>
        <w:t>.</w:t>
      </w:r>
    </w:p>
    <w:p w14:paraId="537B61BA" w14:textId="1C5B5D0A" w:rsidR="009D2EE3" w:rsidRPr="009D2EE3" w:rsidRDefault="009D2EE3" w:rsidP="009D2EE3">
      <w:pPr>
        <w:pStyle w:val="af1"/>
        <w:widowControl/>
        <w:tabs>
          <w:tab w:val="left" w:pos="3780"/>
        </w:tabs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D2EE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Юридична адреса підприємства, контактний номер телефону, електронна пошта суб’єкта господарювання:</w:t>
      </w:r>
      <w:r w:rsidRPr="00C60316">
        <w:rPr>
          <w:szCs w:val="24"/>
        </w:rPr>
        <w:t xml:space="preserve"> 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>82482, Львівська область, Стрийський район місто Моршин, вулиця Галицько Данила, будинок 13, тел. 0(32)-606-</w:t>
      </w:r>
      <w:r w:rsidR="005B1644">
        <w:rPr>
          <w:rFonts w:ascii="Times New Roman" w:eastAsia="Times New Roman" w:hAnsi="Times New Roman" w:cs="Times New Roman"/>
          <w:kern w:val="0"/>
          <w:szCs w:val="24"/>
          <w14:ligatures w14:val="none"/>
        </w:rPr>
        <w:t>0922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, e-mail: </w:t>
      </w:r>
      <w:r w:rsidRPr="009D2EE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dnz_sonechko@ukr.net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3F610E3D" w14:textId="77777777" w:rsidR="009D2EE3" w:rsidRPr="009D2EE3" w:rsidRDefault="009D2EE3" w:rsidP="009D2EE3">
      <w:pPr>
        <w:pStyle w:val="af1"/>
        <w:widowControl/>
        <w:tabs>
          <w:tab w:val="left" w:pos="3780"/>
        </w:tabs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D2EE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Фактична адреса підприємства: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82482, Львівська область, Стрийський район, місто Моршин, вулиця Лесі Українки, 34.</w:t>
      </w:r>
    </w:p>
    <w:p w14:paraId="096C02B2" w14:textId="77777777" w:rsidR="009D2EE3" w:rsidRPr="009D332D" w:rsidRDefault="009D2EE3" w:rsidP="009D2EE3">
      <w:pPr>
        <w:ind w:firstLine="567"/>
        <w:jc w:val="both"/>
        <w:rPr>
          <w:sz w:val="24"/>
          <w:szCs w:val="24"/>
        </w:rPr>
      </w:pPr>
      <w:r w:rsidRPr="001C5D72">
        <w:rPr>
          <w:b/>
          <w:bCs/>
          <w:sz w:val="24"/>
          <w:szCs w:val="24"/>
        </w:rPr>
        <w:t>Мета отримання дозволу на викиди</w:t>
      </w:r>
      <w:r w:rsidRPr="00AC02BA">
        <w:rPr>
          <w:sz w:val="24"/>
          <w:szCs w:val="24"/>
        </w:rPr>
        <w:t xml:space="preserve">: отримання дозволу на викиди </w:t>
      </w:r>
      <w:r>
        <w:rPr>
          <w:sz w:val="24"/>
          <w:szCs w:val="24"/>
        </w:rPr>
        <w:t xml:space="preserve">забруднюючих речовин в атмосферне повітря як </w:t>
      </w:r>
      <w:r w:rsidRPr="00AC02BA">
        <w:rPr>
          <w:sz w:val="24"/>
          <w:szCs w:val="24"/>
        </w:rPr>
        <w:t xml:space="preserve">для існуючого </w:t>
      </w:r>
      <w:r w:rsidRPr="00CB319C">
        <w:rPr>
          <w:sz w:val="24"/>
          <w:szCs w:val="24"/>
        </w:rPr>
        <w:t xml:space="preserve">об’єкту, що </w:t>
      </w:r>
      <w:r>
        <w:rPr>
          <w:sz w:val="24"/>
          <w:szCs w:val="24"/>
        </w:rPr>
        <w:t>отримує дозвіл вперше.</w:t>
      </w:r>
    </w:p>
    <w:p w14:paraId="0FB0138D" w14:textId="77777777" w:rsidR="009D2EE3" w:rsidRPr="00AC6278" w:rsidRDefault="009D2EE3" w:rsidP="009D2EE3">
      <w:pPr>
        <w:ind w:firstLine="567"/>
        <w:jc w:val="both"/>
        <w:rPr>
          <w:sz w:val="24"/>
          <w:szCs w:val="24"/>
        </w:rPr>
      </w:pPr>
      <w:r w:rsidRPr="001C5D72">
        <w:rPr>
          <w:b/>
          <w:bCs/>
          <w:sz w:val="24"/>
          <w:szCs w:val="24"/>
        </w:rPr>
        <w:t>Відомості про наявність висновку з оцінки впливу на довкілля</w:t>
      </w:r>
      <w:r>
        <w:rPr>
          <w:sz w:val="24"/>
          <w:szCs w:val="24"/>
        </w:rPr>
        <w:t>: відповідно до частин  2 і 3 Статті</w:t>
      </w:r>
      <w:r w:rsidRPr="00AC6278">
        <w:rPr>
          <w:sz w:val="24"/>
          <w:szCs w:val="24"/>
        </w:rPr>
        <w:t xml:space="preserve"> Закон</w:t>
      </w:r>
      <w:r>
        <w:rPr>
          <w:sz w:val="24"/>
          <w:szCs w:val="24"/>
        </w:rPr>
        <w:t>у</w:t>
      </w:r>
      <w:r w:rsidRPr="00AC6278">
        <w:rPr>
          <w:sz w:val="24"/>
          <w:szCs w:val="24"/>
        </w:rPr>
        <w:t xml:space="preserve"> України ”Про оцінку впливу на довкілля”</w:t>
      </w:r>
      <w:r>
        <w:rPr>
          <w:sz w:val="24"/>
          <w:szCs w:val="24"/>
        </w:rPr>
        <w:t>,</w:t>
      </w:r>
      <w:r w:rsidRPr="00AC6278">
        <w:rPr>
          <w:sz w:val="24"/>
          <w:szCs w:val="24"/>
        </w:rPr>
        <w:t xml:space="preserve"> д</w:t>
      </w:r>
      <w:r>
        <w:rPr>
          <w:sz w:val="24"/>
          <w:szCs w:val="24"/>
        </w:rPr>
        <w:t>іяльність закладу дошкільної освіти</w:t>
      </w:r>
      <w:r w:rsidRPr="00AC6278">
        <w:rPr>
          <w:sz w:val="24"/>
          <w:szCs w:val="24"/>
        </w:rPr>
        <w:t xml:space="preserve"> не підляга</w:t>
      </w:r>
      <w:r>
        <w:rPr>
          <w:sz w:val="24"/>
          <w:szCs w:val="24"/>
        </w:rPr>
        <w:t>є</w:t>
      </w:r>
      <w:r w:rsidRPr="00AC6278">
        <w:rPr>
          <w:sz w:val="24"/>
          <w:szCs w:val="24"/>
        </w:rPr>
        <w:t xml:space="preserve"> оцінці впливу на довкілля.</w:t>
      </w:r>
    </w:p>
    <w:p w14:paraId="70EAB421" w14:textId="77777777" w:rsidR="009D2EE3" w:rsidRDefault="009D2EE3" w:rsidP="009D2EE3">
      <w:pPr>
        <w:ind w:firstLine="567"/>
        <w:jc w:val="both"/>
        <w:rPr>
          <w:sz w:val="24"/>
          <w:szCs w:val="24"/>
        </w:rPr>
      </w:pPr>
      <w:r w:rsidRPr="001C5D72">
        <w:rPr>
          <w:b/>
          <w:bCs/>
          <w:sz w:val="24"/>
          <w:szCs w:val="24"/>
        </w:rPr>
        <w:t>Загальний опис об’єкта (опис виробництва та технологічного устаткування)</w:t>
      </w:r>
      <w:r>
        <w:rPr>
          <w:b/>
          <w:bCs/>
          <w:sz w:val="24"/>
          <w:szCs w:val="24"/>
        </w:rPr>
        <w:t>.</w:t>
      </w:r>
    </w:p>
    <w:p w14:paraId="770D40C2" w14:textId="7E7E08A9" w:rsidR="009D2EE3" w:rsidRPr="009D2EE3" w:rsidRDefault="009D2EE3" w:rsidP="009D2EE3">
      <w:pPr>
        <w:pStyle w:val="af1"/>
        <w:widowControl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>Основним видом діяльності ЗДО "СОНЕЧКО" є</w:t>
      </w:r>
      <w:r w:rsidR="005B1644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надання дошкільної освіти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. Для опалення корпусу закладу передбачена котельня. В котельні встановлено 2 газових котли </w:t>
      </w:r>
      <w:r w:rsidR="009569E6" w:rsidRPr="009569E6">
        <w:rPr>
          <w:rFonts w:ascii="Times New Roman" w:eastAsia="Times New Roman" w:hAnsi="Times New Roman" w:cs="Times New Roman"/>
          <w:kern w:val="0"/>
          <w:szCs w:val="24"/>
          <w14:ligatures w14:val="none"/>
        </w:rPr>
        <w:t>«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ARISTON Genus PREMIUM EVO HP 85 </w:t>
      </w:r>
      <w:r w:rsidR="005B1644"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>EU</w:t>
      </w:r>
      <w:r w:rsidR="009569E6" w:rsidRPr="009569E6">
        <w:rPr>
          <w:rFonts w:ascii="Times New Roman" w:eastAsia="Times New Roman" w:hAnsi="Times New Roman" w:cs="Times New Roman"/>
          <w:kern w:val="0"/>
          <w:szCs w:val="24"/>
          <w14:ligatures w14:val="none"/>
        </w:rPr>
        <w:t>»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потужністю 80 кВт кожний. Котли працюють в автоматичному режимі, ймовірна робота обох котлів одночасно. Для забезпечення електроенергією котельні при аварійному відключенні електропостачання використовується бензиновий генератор </w:t>
      </w:r>
      <w:r w:rsidR="009569E6" w:rsidRPr="009569E6">
        <w:rPr>
          <w:rFonts w:ascii="Times New Roman" w:eastAsia="Times New Roman" w:hAnsi="Times New Roman" w:cs="Times New Roman"/>
          <w:kern w:val="0"/>
          <w:szCs w:val="24"/>
          <w14:ligatures w14:val="none"/>
        </w:rPr>
        <w:t>«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>Senci SC15000-KH</w:t>
      </w:r>
      <w:r w:rsidR="009569E6">
        <w:rPr>
          <w:rFonts w:ascii="Times New Roman" w:eastAsia="Times New Roman" w:hAnsi="Times New Roman" w:cs="Times New Roman"/>
          <w:kern w:val="0"/>
          <w:szCs w:val="24"/>
          <w:lang w:val="ru-RU"/>
          <w14:ligatures w14:val="none"/>
        </w:rPr>
        <w:t>»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потужністю 13 кВт. На кухні відбувається приготування їжі для дітей на електричній печі </w:t>
      </w:r>
      <w:r w:rsidR="009569E6">
        <w:rPr>
          <w:rFonts w:ascii="Times New Roman" w:eastAsia="Times New Roman" w:hAnsi="Times New Roman" w:cs="Times New Roman"/>
          <w:kern w:val="0"/>
          <w:szCs w:val="24"/>
          <w:lang w:val="ru-RU"/>
          <w14:ligatures w14:val="none"/>
        </w:rPr>
        <w:t>«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>КИЙ-В</w:t>
      </w:r>
      <w:r w:rsidR="009569E6">
        <w:rPr>
          <w:rFonts w:ascii="Times New Roman" w:eastAsia="Times New Roman" w:hAnsi="Times New Roman" w:cs="Times New Roman"/>
          <w:kern w:val="0"/>
          <w:szCs w:val="24"/>
          <w:lang w:val="ru-RU"/>
          <w14:ligatures w14:val="none"/>
        </w:rPr>
        <w:t>»</w:t>
      </w:r>
      <w:r w:rsidRPr="009D2EE3">
        <w:rPr>
          <w:rFonts w:ascii="Times New Roman" w:eastAsia="Times New Roman" w:hAnsi="Times New Roman" w:cs="Times New Roman"/>
          <w:kern w:val="0"/>
          <w:szCs w:val="24"/>
          <w14:ligatures w14:val="none"/>
        </w:rPr>
        <w:t>.</w:t>
      </w:r>
    </w:p>
    <w:p w14:paraId="527A4C89" w14:textId="77777777" w:rsidR="009D2EE3" w:rsidRDefault="009D2EE3" w:rsidP="009D2EE3">
      <w:pPr>
        <w:pStyle w:val="ae"/>
        <w:ind w:firstLine="567"/>
        <w:jc w:val="both"/>
        <w:rPr>
          <w:sz w:val="24"/>
          <w:szCs w:val="24"/>
        </w:rPr>
      </w:pPr>
      <w:r w:rsidRPr="007E5625">
        <w:rPr>
          <w:b/>
          <w:bCs/>
          <w:sz w:val="24"/>
          <w:szCs w:val="24"/>
        </w:rPr>
        <w:t>Відомості щодо видів та обсягів викидів</w:t>
      </w:r>
      <w:r>
        <w:rPr>
          <w:b/>
          <w:bCs/>
          <w:sz w:val="24"/>
          <w:szCs w:val="24"/>
        </w:rPr>
        <w:t xml:space="preserve"> в тоннах на рік:</w:t>
      </w:r>
      <w:r>
        <w:rPr>
          <w:sz w:val="24"/>
          <w:szCs w:val="24"/>
        </w:rPr>
        <w:t xml:space="preserve"> о</w:t>
      </w:r>
      <w:r w:rsidRPr="00C31379">
        <w:rPr>
          <w:sz w:val="24"/>
          <w:szCs w:val="24"/>
        </w:rPr>
        <w:t>ксид вуглецю</w:t>
      </w:r>
      <w:r>
        <w:rPr>
          <w:sz w:val="24"/>
          <w:szCs w:val="24"/>
        </w:rPr>
        <w:t>-</w:t>
      </w:r>
      <w:r w:rsidRPr="00C31379">
        <w:rPr>
          <w:sz w:val="24"/>
          <w:szCs w:val="24"/>
        </w:rPr>
        <w:t>0,102</w:t>
      </w:r>
      <w:r>
        <w:rPr>
          <w:sz w:val="24"/>
          <w:szCs w:val="24"/>
        </w:rPr>
        <w:t>, в</w:t>
      </w:r>
      <w:r w:rsidRPr="00C31379">
        <w:rPr>
          <w:sz w:val="24"/>
          <w:szCs w:val="24"/>
        </w:rPr>
        <w:t>углецю діоксид</w:t>
      </w:r>
      <w:r>
        <w:rPr>
          <w:sz w:val="24"/>
          <w:szCs w:val="24"/>
        </w:rPr>
        <w:t>-</w:t>
      </w:r>
      <w:r w:rsidRPr="00C31379">
        <w:rPr>
          <w:sz w:val="24"/>
          <w:szCs w:val="24"/>
        </w:rPr>
        <w:t>18,12</w:t>
      </w:r>
      <w:r>
        <w:rPr>
          <w:sz w:val="24"/>
          <w:szCs w:val="24"/>
        </w:rPr>
        <w:t>, м</w:t>
      </w:r>
      <w:r w:rsidRPr="00C31379">
        <w:rPr>
          <w:sz w:val="24"/>
          <w:szCs w:val="24"/>
        </w:rPr>
        <w:t>етан</w:t>
      </w:r>
      <w:r>
        <w:rPr>
          <w:sz w:val="24"/>
          <w:szCs w:val="24"/>
        </w:rPr>
        <w:t>-</w:t>
      </w:r>
      <w:r w:rsidRPr="00C31379">
        <w:rPr>
          <w:sz w:val="24"/>
          <w:szCs w:val="24"/>
        </w:rPr>
        <w:t>0,00031</w:t>
      </w:r>
      <w:r>
        <w:rPr>
          <w:sz w:val="24"/>
          <w:szCs w:val="24"/>
        </w:rPr>
        <w:t>, с</w:t>
      </w:r>
      <w:r w:rsidRPr="00C31379">
        <w:rPr>
          <w:sz w:val="24"/>
          <w:szCs w:val="24"/>
        </w:rPr>
        <w:t>полуки азоту ([NO + NO2]) у перерахунку на діоксид азоту</w:t>
      </w:r>
      <w:r>
        <w:rPr>
          <w:sz w:val="24"/>
          <w:szCs w:val="24"/>
        </w:rPr>
        <w:t>-</w:t>
      </w:r>
      <w:r w:rsidRPr="00C31379">
        <w:rPr>
          <w:sz w:val="24"/>
          <w:szCs w:val="24"/>
        </w:rPr>
        <w:t>0,0234</w:t>
      </w:r>
      <w:r>
        <w:rPr>
          <w:sz w:val="24"/>
          <w:szCs w:val="24"/>
        </w:rPr>
        <w:t>, а</w:t>
      </w:r>
      <w:r w:rsidRPr="00C31379">
        <w:rPr>
          <w:sz w:val="24"/>
          <w:szCs w:val="24"/>
        </w:rPr>
        <w:t>зоту(1) оксид (N2O)</w:t>
      </w:r>
      <w:r>
        <w:rPr>
          <w:sz w:val="24"/>
          <w:szCs w:val="24"/>
        </w:rPr>
        <w:t>-0,0000</w:t>
      </w:r>
      <w:r w:rsidRPr="00C31379">
        <w:rPr>
          <w:sz w:val="24"/>
          <w:szCs w:val="24"/>
        </w:rPr>
        <w:t>31</w:t>
      </w:r>
      <w:r>
        <w:rPr>
          <w:sz w:val="24"/>
          <w:szCs w:val="24"/>
        </w:rPr>
        <w:t>, с</w:t>
      </w:r>
      <w:r w:rsidRPr="00C31379">
        <w:rPr>
          <w:sz w:val="24"/>
          <w:szCs w:val="24"/>
        </w:rPr>
        <w:t>ірки діоксид</w:t>
      </w:r>
      <w:r>
        <w:rPr>
          <w:sz w:val="24"/>
          <w:szCs w:val="24"/>
        </w:rPr>
        <w:t>-0,0000</w:t>
      </w:r>
      <w:r w:rsidRPr="00C31379">
        <w:rPr>
          <w:sz w:val="24"/>
          <w:szCs w:val="24"/>
        </w:rPr>
        <w:t>45</w:t>
      </w:r>
      <w:r>
        <w:rPr>
          <w:sz w:val="24"/>
          <w:szCs w:val="24"/>
        </w:rPr>
        <w:t>, в</w:t>
      </w:r>
      <w:r w:rsidRPr="00C31379">
        <w:rPr>
          <w:sz w:val="24"/>
          <w:szCs w:val="24"/>
        </w:rPr>
        <w:t>углеводні гpаничні С12-С19(розчинник РПК-265 П та інш.)</w:t>
      </w:r>
      <w:r>
        <w:rPr>
          <w:sz w:val="24"/>
          <w:szCs w:val="24"/>
        </w:rPr>
        <w:t>-</w:t>
      </w:r>
      <w:r w:rsidRPr="00C31379">
        <w:rPr>
          <w:sz w:val="24"/>
          <w:szCs w:val="24"/>
        </w:rPr>
        <w:t>0,004</w:t>
      </w:r>
      <w:r>
        <w:rPr>
          <w:sz w:val="24"/>
          <w:szCs w:val="24"/>
        </w:rPr>
        <w:t>8, а</w:t>
      </w:r>
      <w:r w:rsidRPr="00C31379">
        <w:rPr>
          <w:sz w:val="24"/>
          <w:szCs w:val="24"/>
        </w:rPr>
        <w:t>кролеїн</w:t>
      </w:r>
      <w:r>
        <w:rPr>
          <w:sz w:val="24"/>
          <w:szCs w:val="24"/>
        </w:rPr>
        <w:t>-0,00000</w:t>
      </w:r>
      <w:r w:rsidRPr="00C31379">
        <w:rPr>
          <w:sz w:val="24"/>
          <w:szCs w:val="24"/>
        </w:rPr>
        <w:t>7</w:t>
      </w:r>
      <w:r>
        <w:rPr>
          <w:sz w:val="24"/>
          <w:szCs w:val="24"/>
        </w:rPr>
        <w:t>7.</w:t>
      </w:r>
    </w:p>
    <w:p w14:paraId="38D6F990" w14:textId="1507F457" w:rsidR="009D2EE3" w:rsidRPr="005B1644" w:rsidRDefault="009D2EE3" w:rsidP="009D2EE3">
      <w:pPr>
        <w:pStyle w:val="ae"/>
        <w:ind w:firstLine="567"/>
        <w:jc w:val="both"/>
        <w:rPr>
          <w:sz w:val="24"/>
          <w:szCs w:val="24"/>
          <w:lang w:val="en-US"/>
        </w:rPr>
      </w:pPr>
      <w:r w:rsidRPr="00AC6278">
        <w:rPr>
          <w:b/>
          <w:bCs/>
          <w:sz w:val="24"/>
          <w:szCs w:val="24"/>
        </w:rPr>
        <w:t>Заходи щодо впровадження найкращих існуючих технологій виробництва</w:t>
      </w:r>
      <w:r w:rsidRPr="00AC6278">
        <w:rPr>
          <w:sz w:val="24"/>
          <w:szCs w:val="24"/>
        </w:rPr>
        <w:t>: заходи не розроблялися, так як виробництво та технологічне устаткування підприємства не наведені в “Переліку виробництв та технологічного устаткування, на яких повинні впроваджуватися найкращі доступні технології та методи керування”.</w:t>
      </w:r>
    </w:p>
    <w:p w14:paraId="2A30E254" w14:textId="77777777" w:rsidR="009D2EE3" w:rsidRPr="00AC6278" w:rsidRDefault="009D2EE3" w:rsidP="009D2EE3">
      <w:pPr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Перелік заходів щодо скорочення викидів забруднюючих речовин</w:t>
      </w:r>
      <w:r w:rsidRPr="00AC6278">
        <w:rPr>
          <w:sz w:val="24"/>
          <w:szCs w:val="24"/>
        </w:rPr>
        <w:t xml:space="preserve">: заходи </w:t>
      </w:r>
      <w:r w:rsidRPr="00AC6278">
        <w:rPr>
          <w:rFonts w:eastAsia="Calibri" w:cs="Calibri"/>
          <w:sz w:val="24"/>
          <w:szCs w:val="24"/>
          <w:lang w:eastAsia="en-US"/>
        </w:rPr>
        <w:t xml:space="preserve">не розроблялися так як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 xml:space="preserve">фактичні викиди забруднюючих речовин від стаціонарних джерел не перевищують нормативи гранично допустимих викидів </w:t>
      </w:r>
      <w:r w:rsidRPr="00AC6278">
        <w:rPr>
          <w:rFonts w:eastAsia="MS Mincho"/>
          <w:noProof/>
          <w:sz w:val="24"/>
          <w:szCs w:val="24"/>
          <w:lang w:eastAsia="en-US"/>
        </w:rPr>
        <w:t>відповідно до законодавства.</w:t>
      </w:r>
    </w:p>
    <w:p w14:paraId="30678243" w14:textId="77777777" w:rsidR="009D2EE3" w:rsidRPr="00AC6278" w:rsidRDefault="009D2EE3" w:rsidP="009D2EE3">
      <w:pPr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Дотримання виконання природоохоронних заходів щодо скорочення викидів:</w:t>
      </w:r>
      <w:r w:rsidRPr="00AC6278">
        <w:rPr>
          <w:sz w:val="24"/>
          <w:szCs w:val="24"/>
        </w:rPr>
        <w:t xml:space="preserve"> заходи не розроблялися, так як викиди забруднюючих речовин в атмосферне повітряне не перевищують встановлених нормативів гранично допустимих викидів відповідно до законодавства.</w:t>
      </w:r>
    </w:p>
    <w:p w14:paraId="0DFD24B3" w14:textId="77777777" w:rsidR="009D2EE3" w:rsidRPr="00AC6278" w:rsidRDefault="009D2EE3" w:rsidP="009D2EE3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 xml:space="preserve">Відповідність пропозицій щодо дозволених обсягів викидів законодавству: </w:t>
      </w:r>
      <w:r w:rsidRPr="00AC6278">
        <w:rPr>
          <w:sz w:val="24"/>
          <w:szCs w:val="24"/>
        </w:rPr>
        <w:t>пропозиції щодо дозволених обсягів викидів відповідають чинному законодавству.</w:t>
      </w:r>
    </w:p>
    <w:p w14:paraId="4375B122" w14:textId="77777777" w:rsidR="009D2EE3" w:rsidRPr="00AC6278" w:rsidRDefault="009D2EE3" w:rsidP="009D2EE3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Адреса державної адміністрації, до якої можуть надсилатися зауваження та пропозиції громадськості щодо дозволу на викиди:</w:t>
      </w:r>
      <w:r w:rsidRPr="00AC62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приймаються впродовж 30 календарних днів від дати публікації інформації </w:t>
      </w:r>
      <w:r w:rsidRPr="00AC6278">
        <w:rPr>
          <w:sz w:val="24"/>
          <w:szCs w:val="24"/>
        </w:rPr>
        <w:t>Львівськ</w:t>
      </w:r>
      <w:r>
        <w:rPr>
          <w:sz w:val="24"/>
          <w:szCs w:val="24"/>
        </w:rPr>
        <w:t>ою</w:t>
      </w:r>
      <w:r w:rsidRPr="00AC6278">
        <w:rPr>
          <w:sz w:val="24"/>
          <w:szCs w:val="24"/>
        </w:rPr>
        <w:t xml:space="preserve"> обласн</w:t>
      </w:r>
      <w:r>
        <w:rPr>
          <w:sz w:val="24"/>
          <w:szCs w:val="24"/>
        </w:rPr>
        <w:t>ою</w:t>
      </w:r>
      <w:r w:rsidRPr="00AC6278">
        <w:rPr>
          <w:sz w:val="24"/>
          <w:szCs w:val="24"/>
        </w:rPr>
        <w:t xml:space="preserve"> військов</w:t>
      </w:r>
      <w:r>
        <w:rPr>
          <w:sz w:val="24"/>
          <w:szCs w:val="24"/>
        </w:rPr>
        <w:t>ою</w:t>
      </w:r>
      <w:r w:rsidRPr="00AC6278">
        <w:rPr>
          <w:sz w:val="24"/>
          <w:szCs w:val="24"/>
        </w:rPr>
        <w:t xml:space="preserve"> адміністраці</w:t>
      </w:r>
      <w:r>
        <w:rPr>
          <w:sz w:val="24"/>
          <w:szCs w:val="24"/>
        </w:rPr>
        <w:t xml:space="preserve">єю - </w:t>
      </w:r>
      <w:r w:rsidRPr="00AC6278">
        <w:rPr>
          <w:sz w:val="24"/>
          <w:szCs w:val="24"/>
        </w:rPr>
        <w:t>Департамент екології та природних ресурсів Львівської обласної військової адміністрації за адресою: 79026, Львівська обл., Львівський р-н, м. Львів, вул. Стрийська, буд</w:t>
      </w:r>
      <w:r>
        <w:rPr>
          <w:sz w:val="24"/>
          <w:szCs w:val="24"/>
        </w:rPr>
        <w:t>.</w:t>
      </w:r>
      <w:r w:rsidRPr="00AC6278">
        <w:rPr>
          <w:sz w:val="24"/>
          <w:szCs w:val="24"/>
        </w:rPr>
        <w:t xml:space="preserve"> 98, (032)238-73-83, </w:t>
      </w:r>
      <w:hyperlink r:id="rId4" w:history="1">
        <w:r w:rsidRPr="00AC6278">
          <w:rPr>
            <w:rStyle w:val="af2"/>
            <w:sz w:val="24"/>
            <w:szCs w:val="24"/>
          </w:rPr>
          <w:t>envir@loda.gov.ua</w:t>
        </w:r>
      </w:hyperlink>
      <w:r w:rsidRPr="00AC6278">
        <w:rPr>
          <w:sz w:val="24"/>
          <w:szCs w:val="24"/>
        </w:rPr>
        <w:t>.</w:t>
      </w:r>
    </w:p>
    <w:p w14:paraId="0D5C3927" w14:textId="77777777" w:rsidR="00571EFE" w:rsidRDefault="00571EFE"/>
    <w:sectPr w:rsidR="00571EFE" w:rsidSect="00264C9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31"/>
    <w:rsid w:val="00084D31"/>
    <w:rsid w:val="000B34F5"/>
    <w:rsid w:val="00264C97"/>
    <w:rsid w:val="002F4E26"/>
    <w:rsid w:val="00571EFE"/>
    <w:rsid w:val="005B1644"/>
    <w:rsid w:val="009569E6"/>
    <w:rsid w:val="009D2EE3"/>
    <w:rsid w:val="00A7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B35"/>
  <w15:chartTrackingRefBased/>
  <w15:docId w15:val="{96A92485-2B5A-4389-85C3-A4AF03B5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EE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4D3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D3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3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3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D3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D3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D3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D3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D3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D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D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D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D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D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D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D3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8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D3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8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D3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84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D3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084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D3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84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D31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9D2EE3"/>
    <w:pPr>
      <w:spacing w:after="120"/>
    </w:pPr>
  </w:style>
  <w:style w:type="character" w:customStyle="1" w:styleId="af">
    <w:name w:val="Основний текст Знак"/>
    <w:basedOn w:val="a0"/>
    <w:link w:val="ae"/>
    <w:rsid w:val="009D2EE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Основний текст з відступом Знак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5 Знак2 Знак Знак,Зн Знак"/>
    <w:link w:val="af1"/>
    <w:locked/>
    <w:rsid w:val="009D2EE3"/>
    <w:rPr>
      <w:sz w:val="24"/>
      <w:lang w:eastAsia="ru-RU"/>
    </w:rPr>
  </w:style>
  <w:style w:type="paragraph" w:styleId="af1">
    <w:name w:val="Body Text Indent"/>
    <w:aliases w:val="Основной текст с отступом Знак,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Знак5 Знак2 Знак,Зн"/>
    <w:basedOn w:val="a"/>
    <w:link w:val="af0"/>
    <w:rsid w:val="009D2EE3"/>
    <w:pPr>
      <w:ind w:firstLine="567"/>
      <w:jc w:val="both"/>
    </w:pPr>
    <w:rPr>
      <w:rFonts w:asciiTheme="minorHAnsi" w:eastAsiaTheme="minorHAnsi" w:hAnsiTheme="minorHAnsi" w:cstheme="minorBidi"/>
      <w:kern w:val="2"/>
      <w:sz w:val="24"/>
      <w:szCs w:val="22"/>
      <w14:ligatures w14:val="standardContextual"/>
    </w:rPr>
  </w:style>
  <w:style w:type="character" w:customStyle="1" w:styleId="11">
    <w:name w:val="Основний текст з відступом Знак1"/>
    <w:basedOn w:val="a0"/>
    <w:uiPriority w:val="99"/>
    <w:semiHidden/>
    <w:rsid w:val="009D2EE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2">
    <w:name w:val="Hyperlink"/>
    <w:rsid w:val="009D2EE3"/>
    <w:rPr>
      <w:color w:val="0000FF"/>
      <w:u w:val="single"/>
    </w:rPr>
  </w:style>
  <w:style w:type="character" w:styleId="af3">
    <w:name w:val="Emphasis"/>
    <w:basedOn w:val="a0"/>
    <w:uiPriority w:val="20"/>
    <w:qFormat/>
    <w:rsid w:val="009D2E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vir@lo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2153</Words>
  <Characters>1228</Characters>
  <Application>Microsoft Office Word</Application>
  <DocSecurity>0</DocSecurity>
  <Lines>10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Передерій</dc:creator>
  <cp:keywords/>
  <dc:description/>
  <cp:lastModifiedBy>Назар Передерій</cp:lastModifiedBy>
  <cp:revision>10</cp:revision>
  <dcterms:created xsi:type="dcterms:W3CDTF">2025-06-23T07:39:00Z</dcterms:created>
  <dcterms:modified xsi:type="dcterms:W3CDTF">2025-06-24T07:33:00Z</dcterms:modified>
</cp:coreProperties>
</file>