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color w:val="000000"/>
        </w:rPr>
      </w:pPr>
      <w:r>
        <w:rPr>
          <w:rFonts w:eastAsia="SimSun" w:cs="Times New Roman" w:ascii="Times New Roman" w:hAnsi="Times New Roman"/>
          <w:color w:val="000000"/>
          <w:sz w:val="24"/>
          <w:szCs w:val="24"/>
          <w:lang w:val="uk-UA"/>
        </w:rPr>
        <w:t>Повідомлення про наміри отримати дозв</w:t>
      </w:r>
      <w:r>
        <w:rPr>
          <w:rFonts w:eastAsia="SimSun" w:cs="Times New Roman" w:ascii="Times New Roman" w:hAnsi="Times New Roman"/>
          <w:color w:val="000000"/>
          <w:sz w:val="24"/>
          <w:szCs w:val="24"/>
          <w:lang w:val="uk-UA"/>
        </w:rPr>
        <w:t>оли</w:t>
      </w:r>
      <w:r>
        <w:rPr>
          <w:rFonts w:eastAsia="SimSun" w:cs="Times New Roman" w:ascii="Times New Roman" w:hAnsi="Times New Roman"/>
          <w:color w:val="000000"/>
          <w:sz w:val="24"/>
          <w:szCs w:val="24"/>
          <w:lang w:val="uk-UA"/>
        </w:rPr>
        <w:t xml:space="preserve"> на викиди забруднюючих речовин в атмосферне повітря від стаціонарних джерел</w:t>
      </w:r>
    </w:p>
    <w:p>
      <w:pPr>
        <w:pStyle w:val="Normal"/>
        <w:spacing w:lineRule="auto" w:line="240" w:before="0" w:after="0"/>
        <w:ind w:firstLine="709"/>
        <w:contextualSpacing/>
        <w:jc w:val="both"/>
        <w:rPr>
          <w:color w:val="000000"/>
        </w:rPr>
      </w:pPr>
      <w:r>
        <w:rPr>
          <w:rFonts w:eastAsia="Calibri" w:cs="Times New Roman" w:ascii="Times New Roman" w:hAnsi="Times New Roman"/>
          <w:color w:val="000000"/>
          <w:sz w:val="24"/>
          <w:szCs w:val="24"/>
          <w:lang w:val="uk-UA"/>
        </w:rPr>
        <w:t xml:space="preserve">З метою ведення виробничої діяльності в рамках чинного природоохоронного законодавства України, </w:t>
      </w:r>
      <w:r>
        <w:rPr>
          <w:rFonts w:cs="Times New Roman" w:ascii="Times New Roman" w:hAnsi="Times New Roman"/>
          <w:color w:val="000000"/>
          <w:sz w:val="24"/>
          <w:szCs w:val="24"/>
          <w:lang w:val="uk-UA"/>
        </w:rPr>
        <w:t xml:space="preserve">Концерн «Міські теплові мережі» </w:t>
      </w:r>
      <w:r>
        <w:rPr>
          <w:rFonts w:eastAsia="Calibri" w:cs="Times New Roman" w:ascii="Times New Roman" w:hAnsi="Times New Roman"/>
          <w:color w:val="000000"/>
          <w:sz w:val="24"/>
          <w:szCs w:val="24"/>
          <w:lang w:val="uk-UA"/>
        </w:rPr>
        <w:t>має намір отримати дозв</w:t>
      </w:r>
      <w:r>
        <w:rPr>
          <w:rFonts w:eastAsia="Calibri" w:cs="Times New Roman" w:ascii="Times New Roman" w:hAnsi="Times New Roman"/>
          <w:color w:val="000000"/>
          <w:sz w:val="24"/>
          <w:szCs w:val="24"/>
          <w:lang w:val="uk-UA"/>
        </w:rPr>
        <w:t>оли</w:t>
      </w:r>
      <w:r>
        <w:rPr>
          <w:rFonts w:eastAsia="Calibri" w:cs="Times New Roman" w:ascii="Times New Roman" w:hAnsi="Times New Roman"/>
          <w:color w:val="000000"/>
          <w:sz w:val="24"/>
          <w:szCs w:val="24"/>
          <w:lang w:val="uk-UA"/>
        </w:rPr>
        <w:t xml:space="preserve"> на викиди забруднюючих речовин в атмосферне повітря для існуючих промислових майданчиків </w:t>
      </w:r>
      <w:r>
        <w:rPr>
          <w:rFonts w:eastAsia="Calibri" w:cs="Times New Roman" w:ascii="Times New Roman" w:hAnsi="Times New Roman"/>
          <w:color w:val="000000"/>
          <w:sz w:val="24"/>
          <w:szCs w:val="24"/>
          <w:lang w:val="uk-UA"/>
        </w:rPr>
        <w:t>№№ 3, 5</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i/>
          <w:color w:val="000000"/>
          <w:sz w:val="24"/>
          <w:szCs w:val="24"/>
          <w:lang w:val="uk-UA"/>
        </w:rPr>
        <w:t>філії Концерну «Міські теплові мережі» Вознесенівського району</w:t>
      </w:r>
      <w:r>
        <w:rPr>
          <w:rFonts w:eastAsia="Calibri" w:cs="Times New Roman" w:ascii="Times New Roman" w:hAnsi="Times New Roman"/>
          <w:color w:val="000000"/>
          <w:sz w:val="24"/>
          <w:szCs w:val="24"/>
          <w:lang w:val="uk-UA"/>
        </w:rPr>
        <w:t xml:space="preserve">. </w:t>
      </w:r>
    </w:p>
    <w:p>
      <w:pPr>
        <w:pStyle w:val="Normal"/>
        <w:spacing w:lineRule="auto" w:line="240" w:before="0" w:after="0"/>
        <w:ind w:firstLine="709"/>
        <w:contextualSpacing/>
        <w:jc w:val="both"/>
        <w:rPr>
          <w:color w:val="000000"/>
        </w:rPr>
      </w:pPr>
      <w:r>
        <w:rPr>
          <w:rFonts w:eastAsia="Calibri" w:cs="Times New Roman" w:ascii="Times New Roman" w:hAnsi="Times New Roman"/>
          <w:color w:val="000000"/>
          <w:sz w:val="24"/>
          <w:szCs w:val="24"/>
          <w:u w:val="single"/>
          <w:lang w:val="uk-UA"/>
        </w:rPr>
        <w:t xml:space="preserve">Повне та скорочене найменування  суб’єкта господарювання:  </w:t>
      </w:r>
      <w:r>
        <w:rPr>
          <w:rFonts w:cs="Times New Roman" w:ascii="Times New Roman" w:hAnsi="Times New Roman"/>
          <w:color w:val="000000"/>
          <w:sz w:val="24"/>
          <w:szCs w:val="24"/>
          <w:lang w:val="uk-UA"/>
        </w:rPr>
        <w:t xml:space="preserve">Концерн «Міські теплові мережі» </w:t>
      </w:r>
      <w:r>
        <w:rPr>
          <w:rFonts w:eastAsia="Calibri" w:cs="Times New Roman" w:ascii="Times New Roman" w:hAnsi="Times New Roman"/>
          <w:color w:val="000000"/>
          <w:sz w:val="24"/>
          <w:szCs w:val="24"/>
          <w:lang w:val="uk-UA"/>
        </w:rPr>
        <w:t xml:space="preserve"> (</w:t>
      </w:r>
      <w:r>
        <w:rPr>
          <w:rFonts w:cs="Times New Roman" w:ascii="Times New Roman" w:hAnsi="Times New Roman"/>
          <w:color w:val="000000"/>
          <w:sz w:val="24"/>
          <w:szCs w:val="24"/>
          <w:lang w:val="uk-UA"/>
        </w:rPr>
        <w:t>Концерн «МТМ»</w:t>
      </w:r>
      <w:r>
        <w:rPr>
          <w:rFonts w:eastAsia="Calibri" w:cs="Times New Roman" w:ascii="Times New Roman" w:hAnsi="Times New Roman"/>
          <w:color w:val="000000"/>
          <w:sz w:val="24"/>
          <w:szCs w:val="24"/>
          <w:lang w:val="uk-UA"/>
        </w:rPr>
        <w:t>);</w:t>
      </w:r>
    </w:p>
    <w:p>
      <w:pPr>
        <w:pStyle w:val="Normal"/>
        <w:spacing w:lineRule="auto" w:line="240" w:before="0" w:after="0"/>
        <w:ind w:firstLine="568"/>
        <w:jc w:val="both"/>
        <w:rPr>
          <w:color w:val="000000"/>
        </w:rPr>
      </w:pPr>
      <w:r>
        <w:rPr>
          <w:rFonts w:eastAsia="Calibri" w:cs="Times New Roman" w:ascii="Times New Roman" w:hAnsi="Times New Roman"/>
          <w:color w:val="000000"/>
          <w:sz w:val="24"/>
          <w:szCs w:val="24"/>
          <w:u w:val="single"/>
          <w:lang w:val="uk-UA"/>
        </w:rPr>
        <w:t>Ідентифікаційний код юридичної особи за ЄДРПОУ</w:t>
      </w:r>
      <w:r>
        <w:rPr>
          <w:rFonts w:eastAsia="Calibri" w:cs="Times New Roman" w:ascii="Times New Roman" w:hAnsi="Times New Roman"/>
          <w:color w:val="000000"/>
          <w:sz w:val="24"/>
          <w:szCs w:val="24"/>
          <w:lang w:val="uk-UA"/>
        </w:rPr>
        <w:t xml:space="preserve"> – </w:t>
      </w:r>
      <w:r>
        <w:rPr>
          <w:rFonts w:cs="Times New Roman" w:ascii="Times New Roman" w:hAnsi="Times New Roman"/>
          <w:color w:val="000000"/>
          <w:sz w:val="24"/>
          <w:szCs w:val="24"/>
          <w:lang w:val="uk-UA"/>
        </w:rPr>
        <w:t>32121458</w:t>
      </w:r>
      <w:r>
        <w:rPr>
          <w:rFonts w:eastAsia="Calibri" w:cs="Times New Roman" w:ascii="Times New Roman" w:hAnsi="Times New Roman"/>
          <w:color w:val="000000"/>
          <w:sz w:val="24"/>
          <w:szCs w:val="24"/>
          <w:lang w:val="uk-UA"/>
        </w:rPr>
        <w:t xml:space="preserve">; </w:t>
      </w:r>
    </w:p>
    <w:p>
      <w:pPr>
        <w:pStyle w:val="Normal"/>
        <w:spacing w:lineRule="auto" w:line="240" w:before="0" w:after="0"/>
        <w:ind w:firstLine="568"/>
        <w:jc w:val="both"/>
        <w:rPr/>
      </w:pPr>
      <w:r>
        <w:rPr>
          <w:rFonts w:eastAsia="Calibri" w:cs="Times New Roman" w:ascii="Times New Roman" w:hAnsi="Times New Roman"/>
          <w:color w:val="000000"/>
          <w:sz w:val="24"/>
          <w:szCs w:val="24"/>
          <w:u w:val="single"/>
          <w:lang w:val="uk-UA"/>
        </w:rPr>
        <w:t>Місцезнаходження суб’єкта господарювання, контактний номер телефону, адреса електронної пошти суб'єкта господарювання</w:t>
      </w:r>
      <w:r>
        <w:rPr>
          <w:rFonts w:eastAsia="Calibri" w:cs="Times New Roman" w:ascii="Times New Roman" w:hAnsi="Times New Roman"/>
          <w:b/>
          <w:color w:val="000000"/>
          <w:sz w:val="24"/>
          <w:szCs w:val="24"/>
          <w:lang w:val="uk-UA"/>
        </w:rPr>
        <w:t xml:space="preserve">: </w:t>
      </w:r>
      <w:r>
        <w:rPr>
          <w:rFonts w:cs="Times New Roman" w:ascii="Times New Roman" w:hAnsi="Times New Roman"/>
          <w:color w:val="000000"/>
          <w:sz w:val="24"/>
          <w:szCs w:val="24"/>
          <w:lang w:val="uk-UA"/>
        </w:rPr>
        <w:t>Україна, 69091, Запорізька обл., </w:t>
      </w:r>
      <w:hyperlink r:id="rId2">
        <w:r>
          <w:rPr>
            <w:rFonts w:cs="Times New Roman" w:ascii="Times New Roman" w:hAnsi="Times New Roman"/>
            <w:color w:val="000000"/>
            <w:sz w:val="24"/>
            <w:szCs w:val="24"/>
            <w:lang w:val="uk-UA"/>
          </w:rPr>
          <w:t>місто Запоріжжя</w:t>
        </w:r>
      </w:hyperlink>
      <w:r>
        <w:rPr>
          <w:rFonts w:cs="Times New Roman" w:ascii="Times New Roman" w:hAnsi="Times New Roman"/>
          <w:color w:val="000000"/>
          <w:sz w:val="24"/>
          <w:szCs w:val="24"/>
          <w:lang w:val="uk-UA"/>
        </w:rPr>
        <w:t>,  вул. Героїв полку «Азов», будинок, 137</w:t>
      </w:r>
      <w:r>
        <w:rPr>
          <w:rFonts w:eastAsia="Calibri" w:cs="Times New Roman" w:ascii="Times New Roman" w:hAnsi="Times New Roman"/>
          <w:color w:val="000000"/>
          <w:sz w:val="24"/>
          <w:szCs w:val="24"/>
          <w:lang w:val="uk-UA"/>
        </w:rPr>
        <w:t xml:space="preserve">; тел: (061) </w:t>
      </w:r>
      <w:r>
        <w:rPr>
          <w:rFonts w:cs="Times New Roman" w:ascii="Times New Roman" w:hAnsi="Times New Roman"/>
          <w:color w:val="000000"/>
          <w:sz w:val="24"/>
          <w:szCs w:val="24"/>
          <w:lang w:val="uk-UA"/>
        </w:rPr>
        <w:t>220-58-10</w:t>
      </w:r>
      <w:r>
        <w:rPr>
          <w:rFonts w:eastAsia="Calibri" w:cs="Times New Roman" w:ascii="Times New Roman" w:hAnsi="Times New Roman"/>
          <w:color w:val="000000"/>
          <w:sz w:val="24"/>
          <w:szCs w:val="24"/>
          <w:lang w:val="uk-UA"/>
        </w:rPr>
        <w:t xml:space="preserve">, email: </w:t>
      </w:r>
      <w:hyperlink r:id="rId3">
        <w:r>
          <w:rPr>
            <w:rFonts w:cs="Times New Roman" w:ascii="Times New Roman" w:hAnsi="Times New Roman"/>
            <w:color w:val="000000"/>
            <w:sz w:val="24"/>
            <w:szCs w:val="24"/>
            <w:lang w:val="uk-UA"/>
          </w:rPr>
          <w:t>info@te</w:t>
        </w:r>
      </w:hyperlink>
      <w:r>
        <w:rPr>
          <w:rFonts w:cs="Times New Roman" w:ascii="Times New Roman" w:hAnsi="Times New Roman"/>
          <w:color w:val="000000"/>
          <w:sz w:val="24"/>
          <w:szCs w:val="24"/>
          <w:lang w:val="uk-UA"/>
        </w:rPr>
        <w:t>ploseti.zp.ua</w:t>
      </w:r>
    </w:p>
    <w:p>
      <w:pPr>
        <w:pStyle w:val="Normal"/>
        <w:spacing w:lineRule="auto" w:line="240" w:before="0" w:after="0"/>
        <w:ind w:firstLine="709"/>
        <w:contextualSpacing/>
        <w:jc w:val="both"/>
        <w:rPr>
          <w:color w:val="000000"/>
        </w:rPr>
      </w:pPr>
      <w:r>
        <w:rPr>
          <w:rFonts w:eastAsia="Calibri" w:cs="Times New Roman" w:ascii="Times New Roman" w:hAnsi="Times New Roman"/>
          <w:bCs/>
          <w:color w:val="000000"/>
          <w:sz w:val="24"/>
          <w:szCs w:val="24"/>
          <w:u w:val="single"/>
          <w:lang w:val="uk-UA"/>
        </w:rPr>
        <w:t>Мета отримання дозволу на викиди</w:t>
      </w:r>
      <w:r>
        <w:rPr>
          <w:rFonts w:eastAsia="Calibri" w:cs="Times New Roman" w:ascii="Times New Roman" w:hAnsi="Times New Roman"/>
          <w:b/>
          <w:color w:val="000000"/>
          <w:sz w:val="24"/>
          <w:szCs w:val="24"/>
          <w:lang w:val="uk-UA"/>
        </w:rPr>
        <w:t>:</w:t>
      </w:r>
      <w:r>
        <w:rPr>
          <w:rFonts w:eastAsia="Calibri" w:cs="Times New Roman" w:ascii="Times New Roman" w:hAnsi="Times New Roman"/>
          <w:color w:val="000000"/>
          <w:sz w:val="24"/>
          <w:szCs w:val="24"/>
          <w:lang w:val="uk-UA"/>
        </w:rPr>
        <w:t xml:space="preserve">  отримання дозволу на викиди забруднюючих речовин в атмосферне повітря стаціонарними джерелами  для існуючих промислових майданчиків.</w:t>
      </w:r>
    </w:p>
    <w:p>
      <w:pPr>
        <w:pStyle w:val="Normal"/>
        <w:spacing w:lineRule="auto" w:line="240" w:before="0" w:after="0"/>
        <w:ind w:firstLine="568"/>
        <w:jc w:val="both"/>
        <w:rPr>
          <w:color w:val="000000"/>
        </w:rPr>
      </w:pPr>
      <w:r>
        <w:rPr>
          <w:rFonts w:eastAsia="Calibri" w:cs="Times New Roman" w:ascii="Times New Roman" w:hAnsi="Times New Roman"/>
          <w:bCs/>
          <w:color w:val="000000"/>
          <w:sz w:val="24"/>
          <w:szCs w:val="24"/>
          <w:u w:val="single"/>
          <w:lang w:val="uk-UA"/>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r>
        <w:rPr>
          <w:rFonts w:eastAsia="Calibri" w:cs="Times New Roman" w:ascii="Times New Roman" w:hAnsi="Times New Roman"/>
          <w:color w:val="000000"/>
          <w:sz w:val="24"/>
          <w:szCs w:val="24"/>
          <w:lang w:val="uk-UA"/>
        </w:rPr>
        <w:t>: відповідно до положень Закону України «Про оцінку впливу на довкілля», статті 3, планована діяльність  не підлягає оцінці впливу на довкілля.</w:t>
      </w:r>
    </w:p>
    <w:p>
      <w:pPr>
        <w:pStyle w:val="Normal"/>
        <w:spacing w:lineRule="auto" w:line="240" w:before="0" w:after="0"/>
        <w:ind w:firstLine="568"/>
        <w:jc w:val="both"/>
        <w:rPr/>
      </w:pPr>
      <w:r>
        <w:rPr>
          <w:rFonts w:eastAsia="Calibri" w:cs="Times New Roman" w:ascii="Times New Roman" w:hAnsi="Times New Roman"/>
          <w:color w:val="000000"/>
          <w:sz w:val="24"/>
          <w:szCs w:val="24"/>
          <w:u w:val="single"/>
          <w:lang w:val="uk-UA"/>
        </w:rPr>
        <w:t>Місцезнаходження  об’єкта/промислового майданчика</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i/>
          <w:color w:val="000000"/>
          <w:sz w:val="24"/>
          <w:szCs w:val="24"/>
          <w:lang w:val="uk-UA"/>
        </w:rPr>
        <w:t>№3 Філії Концерну «Міські теплові мережі» Вознесенівського району</w:t>
      </w:r>
      <w:r>
        <w:rPr>
          <w:rFonts w:eastAsia="Calibri" w:cs="Times New Roman" w:ascii="Times New Roman" w:hAnsi="Times New Roman"/>
          <w:color w:val="000000"/>
          <w:sz w:val="24"/>
          <w:szCs w:val="24"/>
          <w:lang w:val="uk-UA"/>
        </w:rPr>
        <w:t xml:space="preserve">: Україна,  </w:t>
      </w:r>
      <w:r>
        <w:rPr>
          <w:rFonts w:cs="Times New Roman" w:ascii="Times New Roman" w:hAnsi="Times New Roman"/>
          <w:color w:val="000000"/>
          <w:sz w:val="24"/>
          <w:szCs w:val="24"/>
          <w:lang w:val="uk-UA"/>
        </w:rPr>
        <w:t>69017, Запорізька обл., </w:t>
      </w:r>
      <w:hyperlink r:id="rId4">
        <w:r>
          <w:rPr>
            <w:rFonts w:cs="Times New Roman" w:ascii="Times New Roman" w:hAnsi="Times New Roman"/>
            <w:color w:val="000000"/>
            <w:sz w:val="24"/>
            <w:szCs w:val="24"/>
            <w:lang w:val="uk-UA"/>
          </w:rPr>
          <w:t>м. Запоріжжя</w:t>
        </w:r>
      </w:hyperlink>
      <w:r>
        <w:rPr>
          <w:rFonts w:cs="Times New Roman" w:ascii="Times New Roman" w:hAnsi="Times New Roman"/>
          <w:color w:val="000000"/>
          <w:sz w:val="24"/>
          <w:szCs w:val="24"/>
          <w:lang w:val="uk-UA"/>
        </w:rPr>
        <w:t>, Вознесенівський р-н, вул. Наукове містечко, 52.</w:t>
      </w:r>
    </w:p>
    <w:p>
      <w:pPr>
        <w:pStyle w:val="Normal"/>
        <w:spacing w:lineRule="auto" w:line="240" w:before="0" w:after="0"/>
        <w:ind w:firstLine="709"/>
        <w:contextualSpacing/>
        <w:jc w:val="both"/>
        <w:rPr/>
      </w:pPr>
      <w:r>
        <w:rPr>
          <w:rStyle w:val="Style14"/>
          <w:rFonts w:cs="Times New Roman" w:ascii="Times New Roman" w:hAnsi="Times New Roman"/>
          <w:b w:val="false"/>
          <w:color w:val="000000"/>
          <w:sz w:val="24"/>
          <w:szCs w:val="24"/>
          <w:u w:val="single"/>
          <w:lang w:val="uk-UA"/>
        </w:rPr>
        <w:t>Загальний опис об’єкта (опис виробництва та технологічного устаткування)</w:t>
      </w:r>
      <w:r>
        <w:rPr>
          <w:rFonts w:cs="Times New Roman" w:ascii="Times New Roman" w:hAnsi="Times New Roman"/>
          <w:color w:val="000000"/>
          <w:sz w:val="24"/>
          <w:szCs w:val="24"/>
          <w:u w:val="single"/>
          <w:lang w:val="uk-UA"/>
        </w:rPr>
        <w:t>.</w:t>
      </w:r>
    </w:p>
    <w:p>
      <w:pPr>
        <w:pStyle w:val="Normal"/>
        <w:spacing w:lineRule="auto" w:line="240" w:before="0" w:after="0"/>
        <w:ind w:left="-108" w:right="-108" w:hanging="0"/>
        <w:jc w:val="both"/>
        <w:rPr>
          <w:color w:val="000000"/>
        </w:rPr>
      </w:pP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lang w:val="uk-UA"/>
        </w:rPr>
        <w:t>Котельня призначена для забезпечення опалення споживачів Вознесенівського району м. Запоріжжя. Котельня обладнана трьома  котлами  ТГ – 3/95. Згідно з графіком ремонтних робіт в виробничому корпусі проводяться роботи з фарбування трубопроводів гарячої во</w:t>
      </w:r>
      <w:bookmarkStart w:id="0" w:name="_GoBack"/>
      <w:bookmarkEnd w:id="0"/>
      <w:r>
        <w:rPr>
          <w:rFonts w:eastAsia="Calibri" w:cs="Times New Roman" w:ascii="Times New Roman" w:hAnsi="Times New Roman"/>
          <w:color w:val="000000"/>
          <w:sz w:val="24"/>
          <w:szCs w:val="24"/>
          <w:lang w:val="uk-UA"/>
        </w:rPr>
        <w:t>ди, насосів та обладнання котельні. В виробничому корпусі котельні також проводяться роботи з ремонту обладнання, зварювальні роботи та різка металу. Для забезпечення безперебійної роботи електричного обладнання котельня оснащена дизель-генератором аварійного освітлення, який встановлено у будівлі мехмайстерні. Для забезпечення сталого теплопостачання  споживачів міста та забезпечення роботи джерел теплопостачання  при блекаутах була встановлена когенераційна установка КГУ. Для механічної обробки сталевих деталей і інструмента мехмайстерня обладнана 2 одиницями верстатного встаткування. Для подачі газу до котлів,  котельна оснащена ГРП (газорозподільний пункт). Від підвищення тиску здійснюється стравлювання залишкового газу через свічки продування запобіжних клапанів. Через свічки продування спорожнюють систему газопроводів до котлів ТГ-3/95. На проммайданчику є склад сипких матеріалів для ремонтних робіт.</w:t>
      </w:r>
    </w:p>
    <w:p>
      <w:pPr>
        <w:pStyle w:val="Normal"/>
        <w:spacing w:lineRule="auto" w:line="240" w:before="0" w:after="0"/>
        <w:ind w:firstLine="539"/>
        <w:jc w:val="both"/>
        <w:rPr>
          <w:color w:val="000000"/>
          <w:lang w:val="uk-UA"/>
        </w:rPr>
      </w:pPr>
      <w:r>
        <w:rPr>
          <w:rFonts w:eastAsia="Calibri" w:cs="Times New Roman" w:ascii="Times New Roman" w:hAnsi="Times New Roman"/>
          <w:color w:val="000000"/>
          <w:sz w:val="24"/>
          <w:szCs w:val="24"/>
          <w:u w:val="single"/>
          <w:lang w:val="uk-UA"/>
        </w:rPr>
        <w:t>Відомості щодо видів та обсягів викидів забруднюючих речовин</w:t>
      </w:r>
      <w:r>
        <w:rPr>
          <w:rFonts w:eastAsia="Calibri" w:cs="Times New Roman" w:ascii="Times New Roman" w:hAnsi="Times New Roman"/>
          <w:color w:val="000000"/>
          <w:sz w:val="24"/>
          <w:szCs w:val="24"/>
          <w:lang w:val="uk-UA"/>
        </w:rPr>
        <w:t xml:space="preserve">: викиди забруднюючих речовин в атмосферне повітря промислового майданчика </w:t>
      </w:r>
      <w:r>
        <w:rPr>
          <w:rFonts w:eastAsia="Calibri" w:cs="Times New Roman" w:ascii="Times New Roman" w:hAnsi="Times New Roman"/>
          <w:i/>
          <w:color w:val="000000"/>
          <w:sz w:val="24"/>
          <w:szCs w:val="24"/>
          <w:lang w:val="uk-UA"/>
        </w:rPr>
        <w:t xml:space="preserve">№3 </w:t>
      </w:r>
      <w:r>
        <w:rPr>
          <w:rFonts w:eastAsia="Calibri" w:cs="Times New Roman" w:ascii="Times New Roman" w:hAnsi="Times New Roman"/>
          <w:color w:val="000000"/>
          <w:sz w:val="24"/>
          <w:szCs w:val="24"/>
          <w:lang w:val="uk-UA"/>
        </w:rPr>
        <w:t xml:space="preserve">складають близько </w:t>
      </w:r>
      <w:r>
        <w:rPr>
          <w:rFonts w:eastAsia="Calibri" w:cs="Times New Roman" w:ascii="Times New Roman" w:hAnsi="Times New Roman"/>
          <w:b/>
          <w:color w:val="000000"/>
          <w:sz w:val="24"/>
          <w:szCs w:val="24"/>
          <w:lang w:val="uk-UA"/>
        </w:rPr>
        <w:t>5</w:t>
      </w:r>
      <w:r>
        <w:rPr>
          <w:rFonts w:eastAsia="Calibri" w:cs="Times New Roman" w:ascii="Times New Roman" w:hAnsi="Times New Roman"/>
          <w:color w:val="000000"/>
          <w:sz w:val="24"/>
          <w:szCs w:val="24"/>
          <w:lang w:val="uk-UA"/>
        </w:rPr>
        <w:t xml:space="preserve"> тонн (без урахування парникових газів).</w:t>
      </w:r>
      <w:r>
        <w:rPr>
          <w:rFonts w:eastAsia="Arial" w:cs="Times New Roman" w:ascii="Times New Roman" w:hAnsi="Times New Roman"/>
          <w:color w:val="000000"/>
          <w:sz w:val="24"/>
          <w:szCs w:val="24"/>
          <w:lang w:val="uk-UA"/>
        </w:rPr>
        <w:t xml:space="preserve"> </w:t>
      </w:r>
      <w:r>
        <w:rPr>
          <w:rFonts w:cs="Times New Roman" w:ascii="Times New Roman" w:hAnsi="Times New Roman"/>
          <w:color w:val="000000"/>
          <w:sz w:val="24"/>
          <w:szCs w:val="24"/>
          <w:lang w:val="uk-UA"/>
        </w:rPr>
        <w:t>Від стаціонарних джерел підприємства в атмосферне повітря потрапляють такі забруднюючі речовини: ртуть та її сполуки (в перерахунку на ртуть), залізо та його сполуки (у перерахунку на залізо), манган та  його сполуки (у перерахунку на діоксид мангану), оксиди азоту (оксид та діоксид азоту)  у перерахунку на діоксид азоту), оксид вуглецю, діоксид сірки (діоксид та триоксид)  у перерахунку на діоксид сірки, речовини у вигляді суспендованих твердих частинок (мікрочастинки та волокна), вуглеводні насичені С12-С19 (розчинник РПК-26511 і ін.) у перерахунку на сумарний органічний вуглець, ксилол, уайт-спірит, етантіол (етилмеркаптан), метан, вуглецю діоксид, азоту (1) оксид [N2O].</w:t>
      </w:r>
    </w:p>
    <w:p>
      <w:pPr>
        <w:pStyle w:val="Normal"/>
        <w:spacing w:lineRule="auto" w:line="240" w:before="0" w:after="0"/>
        <w:ind w:firstLine="709"/>
        <w:contextualSpacing/>
        <w:jc w:val="both"/>
        <w:rPr>
          <w:rFonts w:ascii="Times New Roman" w:hAnsi="Times New Roman" w:eastAsia="Calibri" w:cs="Times New Roman"/>
          <w:color w:val="000000"/>
          <w:sz w:val="24"/>
          <w:szCs w:val="24"/>
          <w:u w:val="single"/>
          <w:lang w:val="uk-UA"/>
        </w:rPr>
      </w:pPr>
      <w:r>
        <w:rPr>
          <w:rFonts w:eastAsia="Calibri" w:cs="Times New Roman" w:ascii="Times New Roman" w:hAnsi="Times New Roman"/>
          <w:color w:val="000000"/>
          <w:sz w:val="24"/>
          <w:szCs w:val="24"/>
          <w:u w:val="single"/>
          <w:lang w:val="uk-UA"/>
        </w:rPr>
      </w:r>
    </w:p>
    <w:p>
      <w:pPr>
        <w:pStyle w:val="Normal"/>
        <w:spacing w:lineRule="auto" w:line="240" w:before="0" w:after="0"/>
        <w:ind w:firstLine="709"/>
        <w:contextualSpacing/>
        <w:jc w:val="both"/>
        <w:rPr>
          <w:color w:val="000000"/>
        </w:rPr>
      </w:pPr>
      <w:r>
        <w:rPr>
          <w:rFonts w:eastAsia="Calibri" w:cs="Times New Roman" w:ascii="Times New Roman" w:hAnsi="Times New Roman"/>
          <w:color w:val="000000"/>
          <w:sz w:val="24"/>
          <w:szCs w:val="24"/>
          <w:u w:val="single"/>
          <w:lang w:val="uk-UA"/>
        </w:rPr>
        <w:t>Місцезнаходження  об’єкта/</w:t>
      </w:r>
      <w:r>
        <w:rPr>
          <w:rFonts w:eastAsia="Calibri" w:cs="Times New Roman" w:ascii="Times New Roman" w:hAnsi="Times New Roman"/>
          <w:color w:val="000000"/>
          <w:sz w:val="24"/>
          <w:szCs w:val="24"/>
          <w:lang w:val="uk-UA"/>
        </w:rPr>
        <w:t xml:space="preserve">промислового майданчика </w:t>
      </w:r>
      <w:r>
        <w:rPr>
          <w:rFonts w:eastAsia="Calibri" w:cs="Times New Roman" w:ascii="Times New Roman" w:hAnsi="Times New Roman"/>
          <w:i/>
          <w:color w:val="000000"/>
          <w:sz w:val="24"/>
          <w:szCs w:val="24"/>
          <w:lang w:val="uk-UA"/>
        </w:rPr>
        <w:t>№5 Філії Концерну «Міські теплові мережі» Вознесенівського району</w:t>
      </w:r>
      <w:r>
        <w:rPr>
          <w:rFonts w:eastAsia="Calibri" w:cs="Times New Roman" w:ascii="Times New Roman" w:hAnsi="Times New Roman"/>
          <w:color w:val="000000"/>
          <w:sz w:val="24"/>
          <w:szCs w:val="24"/>
          <w:lang w:val="uk-UA"/>
        </w:rPr>
        <w:t xml:space="preserve">: </w:t>
      </w:r>
      <w:r>
        <w:rPr>
          <w:rFonts w:cs="Times New Roman" w:ascii="Times New Roman" w:hAnsi="Times New Roman"/>
          <w:color w:val="000000"/>
          <w:sz w:val="24"/>
          <w:szCs w:val="24"/>
          <w:lang w:val="uk-UA"/>
        </w:rPr>
        <w:t>69032, Запорізька обл., м. Запоріжжя,  Вознесенівський р-н, вул. Лівобережна, 16.</w:t>
      </w:r>
    </w:p>
    <w:p>
      <w:pPr>
        <w:pStyle w:val="Normal"/>
        <w:spacing w:lineRule="auto" w:line="240" w:before="0" w:after="0"/>
        <w:ind w:firstLine="567"/>
        <w:jc w:val="both"/>
        <w:rPr>
          <w:color w:val="000000"/>
          <w:lang w:val="uk-UA"/>
        </w:rPr>
      </w:pPr>
      <w:r>
        <w:rPr>
          <w:rFonts w:eastAsia="Calibri" w:cs="Times New Roman" w:ascii="Times New Roman" w:hAnsi="Times New Roman"/>
          <w:color w:val="000000"/>
          <w:sz w:val="24"/>
          <w:szCs w:val="24"/>
          <w:lang w:val="uk-UA"/>
        </w:rPr>
        <w:t>Котельня призначена для покриття навантажень опалення житлових будинків по вул. Виборзькій, Гостинній, Лівобережній Вознесенівського району. Котельня обладнана трьома водогрійними котлами КОЛВІ-650, які працюють  на  газоподібному паливі. Природний газ потрапляє на котельню із магістрального газопроводу. Усі газорегуляторні установки повинні мати скидні трубопроводи (свічи) від запобіжних скидних клапанів  (ЗСК). Скидні та продувальні трубопроводи необхідні для безпечної роботи котлоагрегатів, які забезпечують видалення повітря із газопроводів, а також очистку їх внутрішньої порожнини. Надлишковий тиск в системі утворюється після зупинок роботи котлів. На проммайданчику здійснюються ремонтні роботи: фарбувальні, газозварювальні, газорізальні.</w:t>
      </w:r>
    </w:p>
    <w:p>
      <w:pPr>
        <w:pStyle w:val="Normal"/>
        <w:spacing w:lineRule="auto" w:line="240" w:before="0" w:after="0"/>
        <w:ind w:firstLine="539"/>
        <w:jc w:val="both"/>
        <w:rPr>
          <w:color w:val="000000"/>
          <w:lang w:val="uk-UA"/>
        </w:rPr>
      </w:pPr>
      <w:r>
        <w:rPr>
          <w:rFonts w:eastAsia="Calibri" w:cs="Times New Roman" w:ascii="Times New Roman" w:hAnsi="Times New Roman"/>
          <w:color w:val="000000"/>
          <w:sz w:val="24"/>
          <w:szCs w:val="24"/>
          <w:u w:val="single"/>
          <w:lang w:val="uk-UA"/>
        </w:rPr>
        <w:t>Відомості щодо видів та обсягів викидів забруднюючих речовин</w:t>
      </w:r>
      <w:r>
        <w:rPr>
          <w:rFonts w:eastAsia="Calibri" w:cs="Times New Roman" w:ascii="Times New Roman" w:hAnsi="Times New Roman"/>
          <w:color w:val="000000"/>
          <w:sz w:val="24"/>
          <w:szCs w:val="24"/>
          <w:lang w:val="uk-UA"/>
        </w:rPr>
        <w:t xml:space="preserve">: викиди забруднюючих речовин в атмосферне повітря промислового майданчика №5 складають близько </w:t>
      </w:r>
      <w:r>
        <w:rPr>
          <w:rFonts w:eastAsia="Calibri" w:cs="Times New Roman" w:ascii="Times New Roman" w:hAnsi="Times New Roman"/>
          <w:b/>
          <w:color w:val="000000"/>
          <w:sz w:val="24"/>
          <w:szCs w:val="24"/>
          <w:lang w:val="uk-UA"/>
        </w:rPr>
        <w:t xml:space="preserve">1,5 </w:t>
      </w:r>
      <w:r>
        <w:rPr>
          <w:rFonts w:eastAsia="Calibri" w:cs="Times New Roman" w:ascii="Times New Roman" w:hAnsi="Times New Roman"/>
          <w:color w:val="000000"/>
          <w:sz w:val="24"/>
          <w:szCs w:val="24"/>
          <w:lang w:val="uk-UA"/>
        </w:rPr>
        <w:t>тонни (без урахування парникових газів).</w:t>
      </w:r>
      <w:r>
        <w:rPr>
          <w:rFonts w:eastAsia="Arial" w:cs="Times New Roman" w:ascii="Times New Roman" w:hAnsi="Times New Roman"/>
          <w:color w:val="000000"/>
          <w:sz w:val="24"/>
          <w:szCs w:val="24"/>
          <w:lang w:val="uk-UA"/>
        </w:rPr>
        <w:t xml:space="preserve"> </w:t>
      </w:r>
      <w:r>
        <w:rPr>
          <w:rFonts w:cs="Times New Roman" w:ascii="Times New Roman" w:hAnsi="Times New Roman"/>
          <w:color w:val="000000"/>
          <w:sz w:val="24"/>
          <w:szCs w:val="24"/>
          <w:lang w:val="uk-UA"/>
        </w:rPr>
        <w:t>Від стаціонарних джерел підприємства в атмосферне повітря потрапляють такі забруднюючі речовини: ртуть та її сполуки (в перерахунку на ртуть), залізо та його сполуки (у перерахунку на залізо), манган та  його сполуки (у перерахунку на діоксид мангану), оксиди азоту (оксид та діоксид азоту)  у перерахунку на діоксид азоту), оксид вуглецю, ксилол, уайт-спірит, етантіол (етилмеркаптан), метан, вуглецю діоксид, азоту (1) оксид [N2O].</w:t>
      </w:r>
    </w:p>
    <w:p>
      <w:pPr>
        <w:pStyle w:val="Normal"/>
        <w:spacing w:lineRule="auto" w:line="240" w:before="0" w:after="0"/>
        <w:ind w:firstLine="568"/>
        <w:jc w:val="both"/>
        <w:rPr>
          <w:color w:val="000000"/>
          <w:lang w:val="uk-UA"/>
        </w:rPr>
      </w:pPr>
      <w:r>
        <w:rPr>
          <w:rFonts w:eastAsia="Calibri" w:cs="Times New Roman" w:ascii="Times New Roman" w:hAnsi="Times New Roman"/>
          <w:color w:val="000000"/>
          <w:sz w:val="24"/>
          <w:szCs w:val="24"/>
          <w:u w:val="single"/>
          <w:lang w:val="uk-UA"/>
        </w:rPr>
        <w:t xml:space="preserve">Перелік заходів щодо впровадження найкращих існуючих технологій виробництва, що </w:t>
      </w:r>
      <w:r>
        <w:rPr>
          <w:rFonts w:eastAsia="Calibri" w:cs="Times New Roman" w:ascii="Times New Roman" w:hAnsi="Times New Roman"/>
          <w:bCs/>
          <w:color w:val="000000"/>
          <w:sz w:val="24"/>
          <w:szCs w:val="24"/>
          <w:u w:val="single"/>
          <w:lang w:val="uk-UA"/>
        </w:rPr>
        <w:t>виконані або/та які потребують виконання</w:t>
      </w:r>
      <w:r>
        <w:rPr>
          <w:rFonts w:eastAsia="Calibri" w:cs="Times New Roman" w:ascii="Times New Roman" w:hAnsi="Times New Roman"/>
          <w:color w:val="000000"/>
          <w:sz w:val="24"/>
          <w:szCs w:val="24"/>
          <w:u w:val="single"/>
          <w:lang w:val="uk-UA"/>
        </w:rPr>
        <w:t>:</w:t>
      </w:r>
      <w:r>
        <w:rPr>
          <w:rFonts w:eastAsia="Calibri" w:cs="Times New Roman" w:ascii="Times New Roman" w:hAnsi="Times New Roman"/>
          <w:color w:val="000000"/>
          <w:sz w:val="24"/>
          <w:szCs w:val="24"/>
          <w:lang w:val="uk-UA"/>
        </w:rPr>
        <w:t xml:space="preserve"> існуючі проммайданчики №№ 3, 5  Вознесенівського району Концерну «МТМ» не мають не мають виробництв та технологічного устаткування, які підлягають до впровадження найкращих існуючих технологій та методів керування відповідно до Переліку виробництв.</w:t>
      </w:r>
    </w:p>
    <w:p>
      <w:pPr>
        <w:pStyle w:val="Normal"/>
        <w:spacing w:lineRule="auto" w:line="240" w:before="0" w:after="0"/>
        <w:ind w:firstLine="568"/>
        <w:jc w:val="both"/>
        <w:rPr>
          <w:color w:val="000000"/>
        </w:rPr>
      </w:pPr>
      <w:r>
        <w:rPr>
          <w:rFonts w:eastAsia="Calibri" w:cs="Times New Roman" w:ascii="Times New Roman" w:hAnsi="Times New Roman"/>
          <w:bCs/>
          <w:color w:val="000000"/>
          <w:sz w:val="24"/>
          <w:szCs w:val="24"/>
          <w:u w:val="single"/>
          <w:lang w:val="uk-UA"/>
        </w:rPr>
        <w:t xml:space="preserve">Перелік заходів щодо скорочення викидів, що виконані або/та які потребують </w:t>
      </w:r>
      <w:r>
        <w:rPr>
          <w:rFonts w:eastAsia="Calibri" w:cs="Times New Roman" w:ascii="Times New Roman" w:hAnsi="Times New Roman"/>
          <w:color w:val="000000"/>
          <w:sz w:val="24"/>
          <w:szCs w:val="24"/>
          <w:u w:val="single"/>
          <w:lang w:val="uk-UA"/>
        </w:rPr>
        <w:t>виконання</w:t>
      </w:r>
      <w:r>
        <w:rPr>
          <w:rFonts w:eastAsia="Calibri" w:cs="Times New Roman" w:ascii="Times New Roman" w:hAnsi="Times New Roman"/>
          <w:color w:val="000000"/>
          <w:sz w:val="24"/>
          <w:szCs w:val="24"/>
          <w:lang w:val="uk-UA"/>
        </w:rPr>
        <w:t>:  заходи по скороченню викидів на проммайданчиках №№ 3, 5  Вознесенівського району Концерну «МТМ» не передбачені.</w:t>
      </w:r>
    </w:p>
    <w:p>
      <w:pPr>
        <w:pStyle w:val="Normal"/>
        <w:spacing w:lineRule="auto" w:line="240" w:before="0" w:after="0"/>
        <w:ind w:right="50" w:firstLine="567"/>
        <w:jc w:val="both"/>
        <w:rPr>
          <w:color w:val="000000"/>
        </w:rPr>
      </w:pPr>
      <w:r>
        <w:rPr>
          <w:rFonts w:eastAsia="Calibri" w:cs="Times New Roman" w:ascii="Times New Roman" w:hAnsi="Times New Roman"/>
          <w:color w:val="000000"/>
          <w:sz w:val="24"/>
          <w:szCs w:val="24"/>
          <w:u w:val="single"/>
          <w:shd w:fill="FFFFFF" w:val="clear"/>
          <w:lang w:val="uk-UA"/>
        </w:rPr>
        <w:t>Дотримання виконання природоохоронних заходів щодо скорочення викидів</w:t>
      </w:r>
      <w:r>
        <w:rPr>
          <w:rFonts w:eastAsia="Calibri" w:cs="Times New Roman" w:ascii="Times New Roman" w:hAnsi="Times New Roman"/>
          <w:color w:val="000000"/>
          <w:sz w:val="24"/>
          <w:szCs w:val="24"/>
          <w:shd w:fill="FFFFFF" w:val="clear"/>
          <w:lang w:val="uk-UA"/>
        </w:rPr>
        <w:t>:</w:t>
      </w:r>
      <w:r>
        <w:rPr>
          <w:rFonts w:eastAsia="Calibri" w:cs="Times New Roman" w:ascii="Times New Roman" w:hAnsi="Times New Roman"/>
          <w:color w:val="000000"/>
          <w:sz w:val="24"/>
          <w:szCs w:val="24"/>
          <w:lang w:val="uk-UA"/>
        </w:rPr>
        <w:t xml:space="preserve"> Концерн «МТМ» гарантує при здійсненні своєї діяльності дотримуватись вимог та нормативів природоохоронного та санітарного законодавства.</w:t>
      </w:r>
    </w:p>
    <w:p>
      <w:pPr>
        <w:pStyle w:val="Normal"/>
        <w:spacing w:lineRule="auto" w:line="240" w:before="0" w:after="0"/>
        <w:ind w:firstLine="568"/>
        <w:jc w:val="both"/>
        <w:rPr>
          <w:color w:val="000000"/>
        </w:rPr>
      </w:pPr>
      <w:r>
        <w:rPr>
          <w:rFonts w:eastAsia="Calibri" w:cs="Times New Roman" w:ascii="Times New Roman" w:hAnsi="Times New Roman"/>
          <w:color w:val="000000"/>
          <w:sz w:val="24"/>
          <w:szCs w:val="24"/>
          <w:u w:val="single"/>
          <w:lang w:val="uk-UA"/>
        </w:rPr>
        <w:t>Відповідність пропозиції щодо дозволених обсягів викидів законодавству</w:t>
      </w:r>
      <w:r>
        <w:rPr>
          <w:rFonts w:eastAsia="Calibri" w:cs="Times New Roman" w:ascii="Times New Roman" w:hAnsi="Times New Roman"/>
          <w:color w:val="000000"/>
          <w:sz w:val="24"/>
          <w:szCs w:val="24"/>
          <w:lang w:val="uk-UA"/>
        </w:rPr>
        <w:t xml:space="preserve">: викиди забруднюючих речовин в атмосферне повітря від організованих джерел викидів здійснюється у межах вимог нормативів граничнодопустимих викидів, встановлених Міністерством охорони навколишнього природного середовища України №309 від 27.06.2006р. та у межах встановлених </w:t>
      </w:r>
      <w:r>
        <w:rPr>
          <w:rFonts w:cs="Times New Roman" w:ascii="Times New Roman" w:hAnsi="Times New Roman"/>
          <w:color w:val="000000"/>
          <w:sz w:val="24"/>
          <w:szCs w:val="24"/>
          <w:lang w:val="uk-UA"/>
        </w:rPr>
        <w:t xml:space="preserve">державних медико- санітарних нормативів допустимого вмісту хімічних і біологічних речовин в атмосферному повітрі населених місць згідно  Наказу МОЗ України від 10.05.2024 № 813. </w:t>
      </w:r>
      <w:r>
        <w:rPr>
          <w:rFonts w:eastAsia="Calibri" w:cs="Times New Roman" w:ascii="Times New Roman" w:hAnsi="Times New Roman"/>
          <w:color w:val="000000"/>
          <w:sz w:val="24"/>
          <w:szCs w:val="24"/>
          <w:lang w:val="uk-UA"/>
        </w:rPr>
        <w:t>Пропозиції щодо дозволених обсягів викидів встановлюються відповідають вимогам законодавства.</w:t>
      </w:r>
    </w:p>
    <w:p>
      <w:pPr>
        <w:pStyle w:val="Style23"/>
        <w:spacing w:lineRule="auto" w:line="240" w:before="0" w:after="0"/>
        <w:ind w:firstLine="568"/>
        <w:jc w:val="both"/>
        <w:rPr/>
      </w:pPr>
      <w:r>
        <w:rPr>
          <w:rFonts w:cs="Times New Roman" w:ascii="Times New Roman" w:hAnsi="Times New Roman"/>
          <w:color w:val="000000"/>
          <w:sz w:val="24"/>
          <w:szCs w:val="24"/>
          <w:lang w:val="uk-UA"/>
        </w:rPr>
        <w:t xml:space="preserve">Пропозиції та зауваження по даному об’єкту протягом 30 календарних днів з моменту публікації направляти у Запорізьку обласну державну адміністрацію за адресою: 69107, м. Запоріжжя, просп. Соборний,164; e-mail: </w:t>
      </w:r>
      <w:hyperlink r:id="rId5">
        <w:r>
          <w:rPr>
            <w:rFonts w:cs="Times New Roman" w:ascii="Times New Roman" w:hAnsi="Times New Roman"/>
            <w:color w:val="000000"/>
            <w:sz w:val="24"/>
            <w:szCs w:val="24"/>
            <w:lang w:val="uk-UA"/>
          </w:rPr>
          <w:t>adm@zoda.gov.ua</w:t>
        </w:r>
      </w:hyperlink>
      <w:r>
        <w:rPr>
          <w:rFonts w:cs="Times New Roman" w:ascii="Times New Roman" w:hAnsi="Times New Roman"/>
          <w:color w:val="000000"/>
          <w:sz w:val="24"/>
          <w:szCs w:val="24"/>
          <w:lang w:val="uk-UA"/>
        </w:rPr>
        <w:t xml:space="preserve">, сайт: </w:t>
      </w:r>
      <w:hyperlink r:id="rId6">
        <w:r>
          <w:rPr>
            <w:rFonts w:cs="Times New Roman" w:ascii="Times New Roman" w:hAnsi="Times New Roman"/>
            <w:color w:val="000000"/>
            <w:sz w:val="24"/>
            <w:szCs w:val="24"/>
            <w:lang w:val="uk-UA"/>
          </w:rPr>
          <w:t>www.zoda.gov.ua</w:t>
        </w:r>
      </w:hyperlink>
      <w:r>
        <w:rPr>
          <w:rFonts w:cs="Times New Roman" w:ascii="Times New Roman" w:hAnsi="Times New Roman"/>
          <w:color w:val="000000"/>
          <w:sz w:val="24"/>
          <w:szCs w:val="24"/>
          <w:lang w:val="uk-UA"/>
        </w:rPr>
        <w:t>.</w:t>
      </w:r>
    </w:p>
    <w:sectPr>
      <w:type w:val="nextPage"/>
      <w:pgSz w:w="11906" w:h="16838"/>
      <w:pgMar w:left="1701" w:right="850" w:header="0" w:top="1134" w:footer="0" w:bottom="1134"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trackRevision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Plai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a5ecb"/>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Выделение жирным"/>
    <w:qFormat/>
    <w:rsid w:val="0013651d"/>
    <w:rPr>
      <w:b/>
      <w:bCs/>
    </w:rPr>
  </w:style>
  <w:style w:type="character" w:styleId="Style15" w:customStyle="1">
    <w:name w:val="Основной текст Знак"/>
    <w:basedOn w:val="DefaultParagraphFont"/>
    <w:qFormat/>
    <w:rsid w:val="0013651d"/>
    <w:rPr>
      <w:rFonts w:eastAsia="Calibri" w:eastAsiaTheme="minorHAnsi"/>
      <w:lang w:eastAsia="en-US"/>
    </w:rPr>
  </w:style>
  <w:style w:type="character" w:styleId="1" w:customStyle="1">
    <w:name w:val="Заголовок 1 Знак"/>
    <w:basedOn w:val="DefaultParagraphFont"/>
    <w:link w:val="11"/>
    <w:qFormat/>
    <w:rsid w:val="00860a57"/>
    <w:rPr>
      <w:rFonts w:ascii="Liberation Serif" w:hAnsi="Liberation Serif" w:eastAsia="NSimSun" w:cs="Arial Unicode MS"/>
      <w:b/>
      <w:bCs/>
      <w:kern w:val="2"/>
      <w:sz w:val="48"/>
      <w:szCs w:val="48"/>
      <w:lang w:val="en-US" w:eastAsia="zh-CN" w:bidi="hi-IN"/>
    </w:rPr>
  </w:style>
  <w:style w:type="character" w:styleId="Strong">
    <w:name w:val="Strong"/>
    <w:qFormat/>
    <w:rsid w:val="00ed6ca9"/>
    <w:rPr>
      <w:b/>
      <w:bCs/>
    </w:rPr>
  </w:style>
  <w:style w:type="character" w:styleId="Style16" w:customStyle="1">
    <w:name w:val="Интернет-ссылка"/>
    <w:basedOn w:val="DefaultParagraphFont"/>
    <w:uiPriority w:val="99"/>
    <w:unhideWhenUsed/>
    <w:rsid w:val="00bd7f61"/>
    <w:rPr>
      <w:color w:val="0000FF" w:themeColor="hyperlink"/>
      <w:u w:val="single"/>
    </w:rPr>
  </w:style>
  <w:style w:type="character" w:styleId="Style17" w:customStyle="1">
    <w:name w:val="Основной текст с отступом Знак"/>
    <w:basedOn w:val="DefaultParagraphFont"/>
    <w:uiPriority w:val="99"/>
    <w:semiHidden/>
    <w:qFormat/>
    <w:rsid w:val="009a6e49"/>
    <w:rPr/>
  </w:style>
  <w:style w:type="character" w:styleId="Annotationreference">
    <w:name w:val="annotation reference"/>
    <w:basedOn w:val="DefaultParagraphFont"/>
    <w:uiPriority w:val="99"/>
    <w:semiHidden/>
    <w:unhideWhenUsed/>
    <w:qFormat/>
    <w:rsid w:val="00e33cd6"/>
    <w:rPr>
      <w:sz w:val="16"/>
      <w:szCs w:val="16"/>
    </w:rPr>
  </w:style>
  <w:style w:type="character" w:styleId="Style18" w:customStyle="1">
    <w:name w:val="Текст примечания Знак"/>
    <w:basedOn w:val="DefaultParagraphFont"/>
    <w:uiPriority w:val="99"/>
    <w:semiHidden/>
    <w:qFormat/>
    <w:rsid w:val="00e33cd6"/>
    <w:rPr>
      <w:sz w:val="20"/>
      <w:szCs w:val="20"/>
    </w:rPr>
  </w:style>
  <w:style w:type="character" w:styleId="Style19" w:customStyle="1">
    <w:name w:val="Тема примечания Знак"/>
    <w:basedOn w:val="Style18"/>
    <w:uiPriority w:val="99"/>
    <w:semiHidden/>
    <w:qFormat/>
    <w:rsid w:val="00e33cd6"/>
    <w:rPr>
      <w:b/>
      <w:bCs/>
      <w:sz w:val="20"/>
      <w:szCs w:val="20"/>
    </w:rPr>
  </w:style>
  <w:style w:type="character" w:styleId="Style20" w:customStyle="1">
    <w:name w:val="Текст выноски Знак"/>
    <w:basedOn w:val="DefaultParagraphFont"/>
    <w:uiPriority w:val="99"/>
    <w:semiHidden/>
    <w:qFormat/>
    <w:rsid w:val="00e33cd6"/>
    <w:rPr>
      <w:rFonts w:ascii="Tahoma" w:hAnsi="Tahoma" w:cs="Tahoma"/>
      <w:sz w:val="16"/>
      <w:szCs w:val="16"/>
    </w:rPr>
  </w:style>
  <w:style w:type="character" w:styleId="Style21" w:customStyle="1">
    <w:name w:val="Текст Знак"/>
    <w:basedOn w:val="DefaultParagraphFont"/>
    <w:qFormat/>
    <w:rsid w:val="00796361"/>
    <w:rPr>
      <w:rFonts w:ascii="Courier New" w:hAnsi="Courier New" w:eastAsia="Times New Roman" w:cs="Courier New"/>
      <w:sz w:val="20"/>
      <w:szCs w:val="20"/>
    </w:rPr>
  </w:style>
  <w:style w:type="paragraph" w:styleId="Style22" w:customStyle="1">
    <w:name w:val="Заголовок"/>
    <w:basedOn w:val="Normal"/>
    <w:next w:val="Style23"/>
    <w:qFormat/>
    <w:pPr>
      <w:keepNext w:val="true"/>
      <w:spacing w:before="240" w:after="120"/>
    </w:pPr>
    <w:rPr>
      <w:rFonts w:ascii="Liberation Sans" w:hAnsi="Liberation Sans" w:eastAsia="Microsoft YaHei" w:cs="Arial Unicode MS"/>
      <w:sz w:val="28"/>
      <w:szCs w:val="28"/>
    </w:rPr>
  </w:style>
  <w:style w:type="paragraph" w:styleId="Style23">
    <w:name w:val="Body Text"/>
    <w:basedOn w:val="Normal"/>
    <w:rsid w:val="0013651d"/>
    <w:pPr>
      <w:spacing w:before="0" w:after="140"/>
    </w:pPr>
    <w:rPr>
      <w:rFonts w:eastAsia="Calibri" w:eastAsiaTheme="minorHAnsi"/>
      <w:lang w:eastAsia="en-US"/>
    </w:rPr>
  </w:style>
  <w:style w:type="paragraph" w:styleId="Style24">
    <w:name w:val="List"/>
    <w:basedOn w:val="Style23"/>
    <w:rsid w:val="00920424"/>
    <w:pPr/>
    <w:rPr>
      <w:rFonts w:cs="Arial Unicode MS"/>
    </w:rPr>
  </w:style>
  <w:style w:type="paragraph" w:styleId="Style25">
    <w:name w:val="Caption"/>
    <w:basedOn w:val="Normal"/>
    <w:qFormat/>
    <w:pPr>
      <w:suppressLineNumbers/>
      <w:spacing w:before="120" w:after="120"/>
    </w:pPr>
    <w:rPr>
      <w:rFonts w:cs="Arial Unicode MS"/>
      <w:i/>
      <w:iCs/>
      <w:sz w:val="24"/>
      <w:szCs w:val="24"/>
    </w:rPr>
  </w:style>
  <w:style w:type="paragraph" w:styleId="Style26">
    <w:name w:val="Указатель"/>
    <w:basedOn w:val="Normal"/>
    <w:qFormat/>
    <w:pPr>
      <w:suppressLineNumbers/>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heading">
    <w:name w:val="index heading"/>
    <w:basedOn w:val="Normal"/>
    <w:qFormat/>
    <w:rsid w:val="00920424"/>
    <w:pPr>
      <w:suppressLineNumbers/>
    </w:pPr>
    <w:rPr>
      <w:rFonts w:cs="Arial Unicode MS"/>
    </w:rPr>
  </w:style>
  <w:style w:type="paragraph" w:styleId="11" w:customStyle="1">
    <w:name w:val="Заголовок 11"/>
    <w:basedOn w:val="Normal"/>
    <w:next w:val="Style23"/>
    <w:link w:val="1"/>
    <w:qFormat/>
    <w:rsid w:val="00860a57"/>
    <w:pPr>
      <w:keepNext w:val="true"/>
      <w:spacing w:lineRule="auto" w:line="240" w:before="240" w:after="120"/>
      <w:outlineLvl w:val="0"/>
    </w:pPr>
    <w:rPr>
      <w:rFonts w:ascii="Liberation Serif" w:hAnsi="Liberation Serif" w:eastAsia="NSimSun" w:cs="Arial Unicode MS"/>
      <w:b/>
      <w:bCs/>
      <w:kern w:val="2"/>
      <w:sz w:val="48"/>
      <w:szCs w:val="48"/>
      <w:lang w:val="en-US" w:eastAsia="zh-CN" w:bidi="hi-IN"/>
    </w:rPr>
  </w:style>
  <w:style w:type="paragraph" w:styleId="12" w:customStyle="1">
    <w:name w:val="Заголовок1"/>
    <w:basedOn w:val="Normal"/>
    <w:next w:val="Style23"/>
    <w:qFormat/>
    <w:rsid w:val="00920424"/>
    <w:pPr>
      <w:keepNext w:val="true"/>
      <w:spacing w:before="240" w:after="120"/>
    </w:pPr>
    <w:rPr>
      <w:rFonts w:ascii="Liberation Sans" w:hAnsi="Liberation Sans" w:eastAsia="Microsoft YaHei" w:cs="Arial Unicode MS"/>
      <w:sz w:val="28"/>
      <w:szCs w:val="28"/>
    </w:rPr>
  </w:style>
  <w:style w:type="paragraph" w:styleId="13" w:customStyle="1">
    <w:name w:val="Название объекта1"/>
    <w:basedOn w:val="Normal"/>
    <w:qFormat/>
    <w:rsid w:val="00920424"/>
    <w:pPr>
      <w:suppressLineNumbers/>
      <w:spacing w:before="120" w:after="120"/>
    </w:pPr>
    <w:rPr>
      <w:rFonts w:cs="Arial Unicode MS"/>
      <w:i/>
      <w:iCs/>
      <w:sz w:val="24"/>
      <w:szCs w:val="24"/>
    </w:rPr>
  </w:style>
  <w:style w:type="paragraph" w:styleId="Style27">
    <w:name w:val="Body Text Indent"/>
    <w:basedOn w:val="Normal"/>
    <w:uiPriority w:val="99"/>
    <w:semiHidden/>
    <w:unhideWhenUsed/>
    <w:rsid w:val="009a6e49"/>
    <w:pPr>
      <w:spacing w:before="0" w:after="120"/>
      <w:ind w:left="283" w:hanging="0"/>
    </w:pPr>
    <w:rPr/>
  </w:style>
  <w:style w:type="paragraph" w:styleId="Annotationtext">
    <w:name w:val="annotation text"/>
    <w:basedOn w:val="Normal"/>
    <w:uiPriority w:val="99"/>
    <w:semiHidden/>
    <w:unhideWhenUsed/>
    <w:qFormat/>
    <w:rsid w:val="00e33cd6"/>
    <w:pPr>
      <w:spacing w:lineRule="auto" w:line="240"/>
    </w:pPr>
    <w:rPr>
      <w:sz w:val="20"/>
      <w:szCs w:val="20"/>
    </w:rPr>
  </w:style>
  <w:style w:type="paragraph" w:styleId="Annotationsubject">
    <w:name w:val="annotation subject"/>
    <w:basedOn w:val="Annotationtext"/>
    <w:next w:val="Annotationtext"/>
    <w:uiPriority w:val="99"/>
    <w:semiHidden/>
    <w:unhideWhenUsed/>
    <w:qFormat/>
    <w:rsid w:val="00e33cd6"/>
    <w:pPr/>
    <w:rPr>
      <w:b/>
      <w:bCs/>
    </w:rPr>
  </w:style>
  <w:style w:type="paragraph" w:styleId="BalloonText">
    <w:name w:val="Balloon Text"/>
    <w:basedOn w:val="Normal"/>
    <w:uiPriority w:val="99"/>
    <w:semiHidden/>
    <w:unhideWhenUsed/>
    <w:qFormat/>
    <w:rsid w:val="00e33cd6"/>
    <w:pPr>
      <w:spacing w:lineRule="auto" w:line="240" w:before="0" w:after="0"/>
    </w:pPr>
    <w:rPr>
      <w:rFonts w:ascii="Tahoma" w:hAnsi="Tahoma" w:cs="Tahoma"/>
      <w:sz w:val="16"/>
      <w:szCs w:val="16"/>
    </w:rPr>
  </w:style>
  <w:style w:type="paragraph" w:styleId="31" w:customStyle="1">
    <w:name w:val="Основной текст 31"/>
    <w:basedOn w:val="Normal"/>
    <w:qFormat/>
    <w:rsid w:val="00796361"/>
    <w:pPr>
      <w:widowControl w:val="false"/>
      <w:spacing w:lineRule="auto" w:line="240" w:before="0" w:after="0"/>
      <w:jc w:val="center"/>
    </w:pPr>
    <w:rPr>
      <w:rFonts w:ascii="Arial" w:hAnsi="Arial" w:eastAsia="Batang" w:cs="Arial"/>
      <w:b/>
      <w:bCs/>
      <w:color w:val="000000"/>
      <w:sz w:val="28"/>
      <w:szCs w:val="28"/>
      <w:lang w:eastAsia="zh-CN"/>
    </w:rPr>
  </w:style>
  <w:style w:type="paragraph" w:styleId="PlainText">
    <w:name w:val="Plain Text"/>
    <w:basedOn w:val="Normal"/>
    <w:qFormat/>
    <w:rsid w:val="00796361"/>
    <w:pPr>
      <w:suppressAutoHyphens w:val="false"/>
      <w:spacing w:lineRule="auto" w:line="240" w:before="0" w:after="0"/>
    </w:pPr>
    <w:rPr>
      <w:rFonts w:ascii="Courier New" w:hAnsi="Courier New" w:eastAsia="Times New Roman" w:cs="Courier New"/>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pendatabot.ua/c/UA23060070010069526" TargetMode="External"/><Relationship Id="rId3" Type="http://schemas.openxmlformats.org/officeDocument/2006/relationships/hyperlink" Target="mailto:karyer33@ukr.net" TargetMode="External"/><Relationship Id="rId4" Type="http://schemas.openxmlformats.org/officeDocument/2006/relationships/hyperlink" Target="https://opendatabot.ua/c/UA23060070010069526" TargetMode="External"/><Relationship Id="rId5" Type="http://schemas.openxmlformats.org/officeDocument/2006/relationships/hyperlink" Target="mailto:adm@zoda.gov.ua" TargetMode="External"/><Relationship Id="rId6" Type="http://schemas.openxmlformats.org/officeDocument/2006/relationships/hyperlink" Target="http://www.zoda.gov.ua/"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B42AF-72C7-4685-85D7-EA58C1F42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Application>LibreOffice/7.0.1.2$Windows_x86 LibreOffice_project/7cbcfc562f6eb6708b5ff7d7397325de9e764452</Application>
  <Pages>2</Pages>
  <Words>843</Words>
  <Characters>6105</Characters>
  <CharactersWithSpaces>6978</CharactersWithSpaces>
  <Paragraphs>19</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2025-08-22T06:19:00Z</dcterms:created>
  <dc:creator>олег</dc:creator>
  <dc:description/>
  <dc:language>ru-RU</dc:language>
  <cp:lastModifiedBy/>
  <dcterms:modified xsi:type="dcterms:W3CDTF">2025-08-25T09:07:34Z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