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319F" w14:textId="6EBBACB7" w:rsidR="001A737F" w:rsidRDefault="001A737F" w:rsidP="001A737F">
      <w:pPr>
        <w:pStyle w:val="1"/>
        <w:pageBreakBefore/>
        <w:spacing w:after="240"/>
        <w:jc w:val="center"/>
      </w:pPr>
      <w:bookmarkStart w:id="0" w:name="_Hlk177572168"/>
      <w:bookmarkStart w:id="1" w:name="_Hlk177572227"/>
      <w:bookmarkStart w:id="2" w:name="_Hlk159626584"/>
      <w:r>
        <w:rPr>
          <w:rFonts w:ascii="Times New Roman" w:hAnsi="Times New Roman" w:cs="Times New Roman"/>
          <w:color w:val="000000"/>
          <w:sz w:val="24"/>
          <w:szCs w:val="24"/>
        </w:rPr>
        <w:t>ПОВІДОМЛЕННЯ ПРО НАМІР ОТРИМАТИ ДОЗВІЛ НА ВИКИДИ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ПОДАЧ</w:t>
      </w:r>
      <w:r w:rsidR="00E33FBA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770D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МІСЦЕВІ ДРУКОВАНІ ЗАСОБИ МАСОВОЇ ІНФОРМАЦІЇ</w:t>
      </w:r>
      <w:bookmarkEnd w:id="1"/>
    </w:p>
    <w:bookmarkEnd w:id="2"/>
    <w:p w14:paraId="194F9880" w14:textId="0DDEB1F0" w:rsidR="001A737F" w:rsidRDefault="001A737F" w:rsidP="001A737F">
      <w:pPr>
        <w:ind w:firstLine="567"/>
        <w:jc w:val="both"/>
      </w:pPr>
      <w:r>
        <w:t>Суб’єкт господарювання</w:t>
      </w:r>
      <w:r w:rsidR="00770D5E">
        <w:t xml:space="preserve"> </w:t>
      </w:r>
      <w:proofErr w:type="spellStart"/>
      <w:r w:rsidR="00770D5E" w:rsidRPr="00770D5E">
        <w:rPr>
          <w:b/>
          <w:bCs/>
        </w:rPr>
        <w:t>пром</w:t>
      </w:r>
      <w:r w:rsidR="00770D5E">
        <w:rPr>
          <w:b/>
          <w:bCs/>
        </w:rPr>
        <w:t>м</w:t>
      </w:r>
      <w:r w:rsidR="00770D5E" w:rsidRPr="00770D5E">
        <w:rPr>
          <w:b/>
          <w:bCs/>
        </w:rPr>
        <w:t>айданчик</w:t>
      </w:r>
      <w:proofErr w:type="spellEnd"/>
      <w:r w:rsidR="00770D5E" w:rsidRPr="00770D5E">
        <w:rPr>
          <w:b/>
          <w:bCs/>
        </w:rPr>
        <w:t xml:space="preserve"> Базисного складу вугілля</w:t>
      </w:r>
      <w:r w:rsidR="00B72FE1">
        <w:rPr>
          <w:color w:val="000000"/>
        </w:rPr>
        <w:t xml:space="preserve"> </w:t>
      </w:r>
      <w:r w:rsidR="00B72FE1" w:rsidRPr="00B72FE1">
        <w:rPr>
          <w:b/>
          <w:bCs/>
          <w:color w:val="000000"/>
        </w:rPr>
        <w:t>ПУБЛІЧН</w:t>
      </w:r>
      <w:r w:rsidR="00470789">
        <w:rPr>
          <w:b/>
          <w:bCs/>
          <w:color w:val="000000"/>
        </w:rPr>
        <w:t>ОГО</w:t>
      </w:r>
      <w:r w:rsidR="00B72FE1" w:rsidRPr="00B72FE1">
        <w:rPr>
          <w:b/>
          <w:bCs/>
          <w:color w:val="000000"/>
        </w:rPr>
        <w:t xml:space="preserve"> </w:t>
      </w:r>
      <w:r w:rsidRPr="00B72FE1">
        <w:rPr>
          <w:b/>
          <w:bCs/>
        </w:rPr>
        <w:t>АКЦІОНЕРН</w:t>
      </w:r>
      <w:r w:rsidR="00470789">
        <w:rPr>
          <w:b/>
          <w:bCs/>
        </w:rPr>
        <w:t>ОГО</w:t>
      </w:r>
      <w:r w:rsidRPr="00B72FE1">
        <w:rPr>
          <w:b/>
          <w:bCs/>
        </w:rPr>
        <w:t xml:space="preserve"> ТОВАРИСТВ</w:t>
      </w:r>
      <w:r w:rsidR="00470789">
        <w:rPr>
          <w:b/>
          <w:bCs/>
        </w:rPr>
        <w:t>А</w:t>
      </w:r>
      <w:r w:rsidRPr="00770D5E">
        <w:rPr>
          <w:b/>
          <w:bCs/>
        </w:rPr>
        <w:t xml:space="preserve"> </w:t>
      </w:r>
      <w:r w:rsidR="00770D5E" w:rsidRPr="00770D5E">
        <w:rPr>
          <w:b/>
          <w:bCs/>
        </w:rPr>
        <w:t xml:space="preserve">«Запорізький металургійний комбінат «ЗАПОРІЖСТАЛЬ» </w:t>
      </w:r>
      <w:r>
        <w:t>(далі</w:t>
      </w:r>
      <w:r w:rsidR="00770D5E">
        <w:t xml:space="preserve"> –</w:t>
      </w:r>
      <w:r>
        <w:t xml:space="preserve"> </w:t>
      </w:r>
      <w:r w:rsidR="00770D5E">
        <w:rPr>
          <w:bCs/>
        </w:rPr>
        <w:t>Б</w:t>
      </w:r>
      <w:r w:rsidR="00B72FE1">
        <w:rPr>
          <w:bCs/>
        </w:rPr>
        <w:t>азисний склад вугілля</w:t>
      </w:r>
      <w:r>
        <w:rPr>
          <w:bCs/>
        </w:rPr>
        <w:t xml:space="preserve"> </w:t>
      </w:r>
      <w:r w:rsidR="00B72FE1">
        <w:rPr>
          <w:bCs/>
        </w:rPr>
        <w:t>П</w:t>
      </w:r>
      <w:r>
        <w:t>АТ «</w:t>
      </w:r>
      <w:r w:rsidR="00B72FE1">
        <w:t>З</w:t>
      </w:r>
      <w:r w:rsidR="00770D5E">
        <w:t>апоріжсталь</w:t>
      </w:r>
      <w:r>
        <w:t xml:space="preserve">»), ідентифікаційний код ЄДРПОУ </w:t>
      </w:r>
      <w:r>
        <w:rPr>
          <w:bCs/>
        </w:rPr>
        <w:t>0019</w:t>
      </w:r>
      <w:r w:rsidR="00B72FE1">
        <w:rPr>
          <w:bCs/>
        </w:rPr>
        <w:t>1230</w:t>
      </w:r>
      <w:r>
        <w:rPr>
          <w:bCs/>
          <w:i/>
          <w:iCs/>
        </w:rPr>
        <w:t>,</w:t>
      </w:r>
      <w:r w:rsidR="00837024">
        <w:rPr>
          <w:bCs/>
          <w:i/>
          <w:iCs/>
        </w:rPr>
        <w:t xml:space="preserve"> </w:t>
      </w:r>
      <w:r w:rsidR="00837024">
        <w:rPr>
          <w:bCs/>
        </w:rPr>
        <w:t>заявляє про одержання дозволу на викиди забруднюючих речовин в атмосферне повітря стаціонарними джерелами промислового майданчика у м. Запоріжжя</w:t>
      </w:r>
      <w:r w:rsidRPr="00EF336C">
        <w:rPr>
          <w:bCs/>
          <w:i/>
          <w:iCs/>
        </w:rPr>
        <w:t xml:space="preserve"> </w:t>
      </w:r>
      <w:r w:rsidRPr="00EF336C">
        <w:rPr>
          <w:rStyle w:val="variant1"/>
          <w:color w:val="auto"/>
          <w:spacing w:val="-6"/>
        </w:rPr>
        <w:t>у зв’язку із закінченням терміну дії дозволу на викиди №</w:t>
      </w:r>
      <w:r w:rsidR="00B72FE1">
        <w:rPr>
          <w:rStyle w:val="variant1"/>
          <w:color w:val="auto"/>
          <w:spacing w:val="-6"/>
        </w:rPr>
        <w:t>2310136600-140</w:t>
      </w:r>
      <w:r w:rsidRPr="00EF336C">
        <w:rPr>
          <w:rStyle w:val="variant1"/>
          <w:color w:val="auto"/>
          <w:spacing w:val="-6"/>
        </w:rPr>
        <w:t xml:space="preserve"> від 21.0</w:t>
      </w:r>
      <w:r w:rsidR="00B72FE1">
        <w:rPr>
          <w:rStyle w:val="variant1"/>
          <w:color w:val="auto"/>
          <w:spacing w:val="-6"/>
        </w:rPr>
        <w:t>1</w:t>
      </w:r>
      <w:r w:rsidRPr="00EF336C">
        <w:rPr>
          <w:rStyle w:val="variant1"/>
          <w:color w:val="auto"/>
          <w:spacing w:val="-6"/>
        </w:rPr>
        <w:t>.201</w:t>
      </w:r>
      <w:r w:rsidR="00B72FE1">
        <w:rPr>
          <w:rStyle w:val="variant1"/>
          <w:color w:val="auto"/>
          <w:spacing w:val="-6"/>
        </w:rPr>
        <w:t>9</w:t>
      </w:r>
      <w:r w:rsidRPr="00EF336C">
        <w:rPr>
          <w:rStyle w:val="variant1"/>
          <w:color w:val="auto"/>
          <w:spacing w:val="-6"/>
        </w:rPr>
        <w:t xml:space="preserve"> р. та </w:t>
      </w:r>
      <w:r w:rsidRPr="00EF336C">
        <w:t xml:space="preserve">з </w:t>
      </w:r>
      <w:r>
        <w:t>метою врахування змін, які відбулися на підприємстві, а саме:</w:t>
      </w:r>
      <w:r>
        <w:rPr>
          <w:rStyle w:val="variant1"/>
          <w:spacing w:val="-6"/>
        </w:rPr>
        <w:t xml:space="preserve"> </w:t>
      </w:r>
    </w:p>
    <w:p w14:paraId="722E2A51" w14:textId="16260959" w:rsidR="00B72FE1" w:rsidRPr="00B34C18" w:rsidRDefault="00770D5E" w:rsidP="00B72FE1">
      <w:pPr>
        <w:ind w:firstLine="567"/>
        <w:jc w:val="both"/>
      </w:pPr>
      <w:proofErr w:type="spellStart"/>
      <w:r>
        <w:rPr>
          <w:bCs/>
        </w:rPr>
        <w:t>п</w:t>
      </w:r>
      <w:r w:rsidR="00B72FE1" w:rsidRPr="0001490D">
        <w:rPr>
          <w:bCs/>
        </w:rPr>
        <w:t>роммайданчик</w:t>
      </w:r>
      <w:proofErr w:type="spellEnd"/>
      <w:r w:rsidR="00B72FE1" w:rsidRPr="0001490D">
        <w:rPr>
          <w:bCs/>
        </w:rPr>
        <w:t xml:space="preserve"> Базисний склад вугілля ПАТ «Запоріжсталь</w:t>
      </w:r>
      <w:r w:rsidR="00B72FE1" w:rsidRPr="0001490D">
        <w:t>»</w:t>
      </w:r>
      <w:r w:rsidR="00B72FE1" w:rsidRPr="0001490D">
        <w:rPr>
          <w:bCs/>
        </w:rPr>
        <w:t xml:space="preserve"> – </w:t>
      </w:r>
      <w:r w:rsidR="00B72FE1" w:rsidRPr="00427322">
        <w:t xml:space="preserve">взяте на державний облік </w:t>
      </w:r>
      <w:r w:rsidR="00B72FE1" w:rsidRPr="0001490D">
        <w:t xml:space="preserve">і мають виробництва або технологічне устаткування, на яких повинні впроваджуватися найкращі доступні технології та методи керування </w:t>
      </w:r>
      <w:r w:rsidR="00B72FE1" w:rsidRPr="0001490D">
        <w:rPr>
          <w:i/>
          <w:iCs/>
        </w:rPr>
        <w:t xml:space="preserve">(Устаткування (установки) для </w:t>
      </w:r>
      <w:proofErr w:type="spellStart"/>
      <w:r w:rsidR="00B72FE1" w:rsidRPr="0001490D">
        <w:rPr>
          <w:i/>
          <w:iCs/>
        </w:rPr>
        <w:t>помолу</w:t>
      </w:r>
      <w:proofErr w:type="spellEnd"/>
      <w:r w:rsidR="00B72FE1" w:rsidRPr="0001490D">
        <w:rPr>
          <w:i/>
          <w:iCs/>
        </w:rPr>
        <w:t xml:space="preserve"> вугілля і установки для виробництва вуглехімічних продуктів і твердого бездимного виробництва)</w:t>
      </w:r>
      <w:r w:rsidR="00B72FE1" w:rsidRPr="0001490D">
        <w:t xml:space="preserve"> та відноситься до </w:t>
      </w:r>
      <w:r w:rsidR="00B72FE1" w:rsidRPr="00E000BB">
        <w:t>першої групи об'єктів</w:t>
      </w:r>
      <w:r w:rsidR="00B72FE1" w:rsidRPr="0001490D">
        <w:t>, для яких розробляються Документи, у яких обґрунтовуються обсяги викидів для отримання дозволу на викиди забруднюючих речовин в атмосферне повітря стаціонарними джерелами згідно з п.4. розділу І.</w:t>
      </w:r>
      <w:r w:rsidR="00B72FE1" w:rsidRPr="00B34C18">
        <w:t xml:space="preserve"> </w:t>
      </w:r>
    </w:p>
    <w:p w14:paraId="3D648C2A" w14:textId="77777777" w:rsidR="001A737F" w:rsidRDefault="001A737F" w:rsidP="001A737F">
      <w:pPr>
        <w:tabs>
          <w:tab w:val="left" w:pos="709"/>
        </w:tabs>
        <w:ind w:right="-2" w:firstLine="539"/>
        <w:jc w:val="both"/>
      </w:pPr>
      <w:r>
        <w:t>Інші підстави для отримання дозволу на викиди забруднюючих речовин в атмосферне повітря стаціонарними джерелами відсутні.</w:t>
      </w:r>
    </w:p>
    <w:p w14:paraId="5561F183" w14:textId="4249D5C4" w:rsidR="001A737F" w:rsidRDefault="001A737F" w:rsidP="001A737F">
      <w:pPr>
        <w:spacing w:before="120"/>
        <w:ind w:firstLine="567"/>
        <w:jc w:val="both"/>
      </w:pPr>
      <w:r>
        <w:rPr>
          <w:i/>
          <w:iCs/>
        </w:rPr>
        <w:t>Юридична адреса:</w:t>
      </w:r>
      <w:r>
        <w:t xml:space="preserve"> </w:t>
      </w:r>
      <w:r w:rsidR="00B72FE1">
        <w:rPr>
          <w:lang w:val="ru-RU"/>
        </w:rPr>
        <w:t>69008</w:t>
      </w:r>
      <w:r>
        <w:t xml:space="preserve">, Україна, </w:t>
      </w:r>
      <w:proofErr w:type="spellStart"/>
      <w:r w:rsidR="00B72FE1">
        <w:rPr>
          <w:lang w:val="ru-RU"/>
        </w:rPr>
        <w:t>Запорізька</w:t>
      </w:r>
      <w:proofErr w:type="spellEnd"/>
      <w:r>
        <w:t xml:space="preserve"> область, м. </w:t>
      </w:r>
      <w:r w:rsidR="00B72FE1">
        <w:t>Запоріжжя</w:t>
      </w:r>
      <w:r>
        <w:t xml:space="preserve">, вул. </w:t>
      </w:r>
      <w:r w:rsidR="00B72FE1">
        <w:t>Південне шосе</w:t>
      </w:r>
      <w:r>
        <w:t xml:space="preserve">, </w:t>
      </w:r>
      <w:r w:rsidR="00B72FE1">
        <w:t>7</w:t>
      </w:r>
      <w:r>
        <w:t>2</w:t>
      </w:r>
      <w:r>
        <w:rPr>
          <w:lang w:val="ru-RU"/>
        </w:rPr>
        <w:t>.</w:t>
      </w:r>
    </w:p>
    <w:p w14:paraId="297B08A8" w14:textId="4C414BA9" w:rsidR="001A737F" w:rsidRDefault="001A737F" w:rsidP="001A737F">
      <w:pPr>
        <w:shd w:val="clear" w:color="auto" w:fill="FFFFFF"/>
        <w:spacing w:before="120"/>
        <w:ind w:right="-2" w:firstLine="567"/>
        <w:jc w:val="both"/>
        <w:rPr>
          <w:lang w:val="ru-RU"/>
        </w:rPr>
      </w:pPr>
      <w:r>
        <w:rPr>
          <w:i/>
          <w:iCs/>
        </w:rPr>
        <w:t>Фактичне місце знаходження промислового майданчика</w:t>
      </w:r>
      <w:r>
        <w:rPr>
          <w:i/>
          <w:iCs/>
          <w:lang w:val="ru-RU"/>
        </w:rPr>
        <w:t>:</w:t>
      </w:r>
      <w:r>
        <w:rPr>
          <w:i/>
          <w:iCs/>
        </w:rPr>
        <w:t xml:space="preserve"> </w:t>
      </w:r>
      <w:r w:rsidR="00B72FE1">
        <w:t>Запорізька область</w:t>
      </w:r>
      <w:r>
        <w:t xml:space="preserve">, </w:t>
      </w:r>
      <w:r w:rsidR="00770D5E">
        <w:br/>
      </w:r>
      <w:r>
        <w:t>м.</w:t>
      </w:r>
      <w:r>
        <w:rPr>
          <w:color w:val="CE181E"/>
        </w:rPr>
        <w:t xml:space="preserve"> </w:t>
      </w:r>
      <w:r w:rsidR="00B72FE1" w:rsidRPr="00B72FE1">
        <w:t>Запоріжжя</w:t>
      </w:r>
      <w:r w:rsidR="00B72FE1">
        <w:t>, Заводський район</w:t>
      </w:r>
      <w:r w:rsidR="007D3B53">
        <w:t xml:space="preserve">, вул. </w:t>
      </w:r>
      <w:proofErr w:type="spellStart"/>
      <w:r w:rsidR="007D3B53">
        <w:t>Софієвська</w:t>
      </w:r>
      <w:proofErr w:type="spellEnd"/>
      <w:r w:rsidR="007D3B53">
        <w:t>, 240</w:t>
      </w:r>
      <w:r>
        <w:t xml:space="preserve">, </w:t>
      </w:r>
      <w:proofErr w:type="spellStart"/>
      <w:r>
        <w:t>тел</w:t>
      </w:r>
      <w:proofErr w:type="spellEnd"/>
      <w:r>
        <w:t>.:</w:t>
      </w:r>
      <w:r>
        <w:rPr>
          <w:rFonts w:eastAsia="SimSun"/>
          <w:bCs/>
          <w:iCs/>
          <w:kern w:val="2"/>
          <w:lang w:eastAsia="zh-CN" w:bidi="hi-IN"/>
        </w:rPr>
        <w:t xml:space="preserve"> </w:t>
      </w:r>
      <w:r>
        <w:rPr>
          <w:bCs/>
        </w:rPr>
        <w:t>38(0</w:t>
      </w:r>
      <w:r w:rsidR="007D3B53">
        <w:rPr>
          <w:bCs/>
        </w:rPr>
        <w:t>61</w:t>
      </w:r>
      <w:r>
        <w:rPr>
          <w:bCs/>
        </w:rPr>
        <w:t>)</w:t>
      </w:r>
      <w:r w:rsidR="007D3B53">
        <w:rPr>
          <w:bCs/>
        </w:rPr>
        <w:t>218</w:t>
      </w:r>
      <w:r>
        <w:rPr>
          <w:bCs/>
        </w:rPr>
        <w:t>-</w:t>
      </w:r>
      <w:r w:rsidR="007D3B53">
        <w:rPr>
          <w:bCs/>
        </w:rPr>
        <w:t>33</w:t>
      </w:r>
      <w:r>
        <w:rPr>
          <w:bCs/>
        </w:rPr>
        <w:t>-</w:t>
      </w:r>
      <w:r w:rsidR="007D3B53">
        <w:rPr>
          <w:bCs/>
        </w:rPr>
        <w:t>02</w:t>
      </w:r>
      <w:r>
        <w:t>, e-</w:t>
      </w:r>
      <w:proofErr w:type="spellStart"/>
      <w:r>
        <w:t>mail</w:t>
      </w:r>
      <w:proofErr w:type="spellEnd"/>
      <w:r>
        <w:t xml:space="preserve">: </w:t>
      </w:r>
      <w:hyperlink r:id="rId8" w:history="1">
        <w:r w:rsidR="00837024" w:rsidRPr="003B2985">
          <w:rPr>
            <w:rStyle w:val="a5"/>
            <w:lang w:val="en-US"/>
          </w:rPr>
          <w:t>office</w:t>
        </w:r>
        <w:r w:rsidR="00837024" w:rsidRPr="003B2985">
          <w:rPr>
            <w:rStyle w:val="a5"/>
          </w:rPr>
          <w:t>@</w:t>
        </w:r>
        <w:proofErr w:type="spellStart"/>
        <w:r w:rsidR="00837024" w:rsidRPr="003B2985">
          <w:rPr>
            <w:rStyle w:val="a5"/>
            <w:lang w:val="en-US"/>
          </w:rPr>
          <w:t>zaporizhstal</w:t>
        </w:r>
        <w:proofErr w:type="spellEnd"/>
        <w:r w:rsidR="00837024" w:rsidRPr="003B2985">
          <w:rPr>
            <w:rStyle w:val="a5"/>
          </w:rPr>
          <w:t>.</w:t>
        </w:r>
        <w:proofErr w:type="spellStart"/>
        <w:r w:rsidR="00837024" w:rsidRPr="003B2985">
          <w:rPr>
            <w:rStyle w:val="a5"/>
          </w:rPr>
          <w:t>com</w:t>
        </w:r>
        <w:proofErr w:type="spellEnd"/>
      </w:hyperlink>
      <w:r w:rsidRPr="007D3B53">
        <w:rPr>
          <w:lang w:val="ru-RU"/>
        </w:rPr>
        <w:t>.</w:t>
      </w:r>
    </w:p>
    <w:p w14:paraId="0D3B5B5F" w14:textId="77777777" w:rsidR="00762386" w:rsidRPr="00762386" w:rsidRDefault="00762386" w:rsidP="001A737F">
      <w:pPr>
        <w:shd w:val="clear" w:color="auto" w:fill="FFFFFF"/>
        <w:spacing w:before="120"/>
        <w:ind w:right="-2" w:firstLine="567"/>
        <w:jc w:val="both"/>
        <w:rPr>
          <w:sz w:val="6"/>
          <w:szCs w:val="6"/>
          <w:lang w:val="ru-RU"/>
        </w:rPr>
      </w:pPr>
    </w:p>
    <w:p w14:paraId="2BAE7BEF" w14:textId="77777777" w:rsidR="0034491C" w:rsidRDefault="00837024" w:rsidP="005A37A0">
      <w:pPr>
        <w:shd w:val="clear" w:color="auto" w:fill="FFFFFF"/>
        <w:ind w:firstLine="567"/>
        <w:jc w:val="both"/>
        <w:rPr>
          <w:i/>
          <w:iCs/>
          <w:lang w:eastAsia="ru-RU"/>
        </w:rPr>
      </w:pPr>
      <w:r w:rsidRPr="0034491C">
        <w:rPr>
          <w:i/>
          <w:iCs/>
          <w:lang w:eastAsia="ru-RU"/>
        </w:rPr>
        <w:t>Відомості про наявність висновку з оцінки впливу на довкілля:</w:t>
      </w:r>
    </w:p>
    <w:p w14:paraId="7AC8FAF7" w14:textId="77777777" w:rsidR="00DD3813" w:rsidRPr="005A37A0" w:rsidRDefault="00837024" w:rsidP="005A37A0">
      <w:pPr>
        <w:shd w:val="clear" w:color="auto" w:fill="FFFFFF"/>
        <w:ind w:firstLine="567"/>
        <w:jc w:val="both"/>
        <w:rPr>
          <w:color w:val="000000" w:themeColor="text1"/>
          <w:lang w:eastAsia="ru-RU"/>
        </w:rPr>
      </w:pPr>
      <w:r w:rsidRPr="005A37A0">
        <w:rPr>
          <w:color w:val="000000" w:themeColor="text1"/>
          <w:lang w:eastAsia="ru-RU"/>
        </w:rPr>
        <w:t xml:space="preserve">Висновок з ОВД відсутній у зв’язку з тим, що </w:t>
      </w:r>
      <w:r w:rsidR="00DD3813" w:rsidRPr="005A37A0">
        <w:rPr>
          <w:bCs/>
          <w:color w:val="000000" w:themeColor="text1"/>
        </w:rPr>
        <w:t>Базисний склад вугілля П</w:t>
      </w:r>
      <w:r w:rsidR="00DD3813" w:rsidRPr="005A37A0">
        <w:rPr>
          <w:color w:val="000000" w:themeColor="text1"/>
        </w:rPr>
        <w:t xml:space="preserve">АТ «Запоріжсталь» </w:t>
      </w:r>
      <w:r w:rsidR="00DD3813" w:rsidRPr="005A37A0">
        <w:rPr>
          <w:color w:val="000000" w:themeColor="text1"/>
          <w:lang w:eastAsia="ru-RU"/>
        </w:rPr>
        <w:t>не проходив процедуру оцінки впливу на довкілля.</w:t>
      </w:r>
    </w:p>
    <w:p w14:paraId="40C904C6" w14:textId="724A2DB1" w:rsidR="00DD3813" w:rsidRDefault="00DD3813" w:rsidP="00DD3813">
      <w:pPr>
        <w:shd w:val="clear" w:color="auto" w:fill="FFFFFF"/>
        <w:ind w:firstLine="567"/>
        <w:jc w:val="both"/>
        <w:rPr>
          <w:lang w:eastAsia="ru-RU"/>
        </w:rPr>
      </w:pPr>
      <w:r w:rsidRPr="005A37A0">
        <w:rPr>
          <w:color w:val="000000" w:themeColor="text1"/>
          <w:lang w:eastAsia="ru-RU"/>
        </w:rPr>
        <w:t>Базисний склад вугілля експлуатується з 2017року</w:t>
      </w:r>
      <w:r w:rsidRPr="005A37A0">
        <w:rPr>
          <w:lang w:eastAsia="ru-RU"/>
        </w:rPr>
        <w:t>.</w:t>
      </w:r>
    </w:p>
    <w:p w14:paraId="72F855A8" w14:textId="76BAAB4A" w:rsidR="0034491C" w:rsidRPr="0034491C" w:rsidRDefault="00DD3813" w:rsidP="0034491C">
      <w:pPr>
        <w:shd w:val="clear" w:color="auto" w:fill="FFFFFF"/>
        <w:ind w:firstLine="567"/>
        <w:jc w:val="both"/>
        <w:rPr>
          <w:i/>
          <w:iCs/>
          <w:lang w:eastAsia="ru-RU"/>
        </w:rPr>
      </w:pPr>
      <w:r>
        <w:rPr>
          <w:lang w:eastAsia="uk-UA"/>
        </w:rPr>
        <w:t>З</w:t>
      </w:r>
      <w:r w:rsidR="0034491C" w:rsidRPr="0034491C">
        <w:rPr>
          <w:lang w:eastAsia="uk-UA"/>
        </w:rPr>
        <w:t xml:space="preserve">гідно із пунктами 1-21 частини другої та пунктами 1-13 частини третьої статті 3 Закону України «Про оцінку впливу на довкілля» критерії визначення планованої діяльності (Додаток 1 до постанови Кабінету Міністрів України від 13 грудня 2024 року №1010) ділянка </w:t>
      </w:r>
      <w:r w:rsidR="0034491C" w:rsidRPr="0034491C">
        <w:rPr>
          <w:bCs/>
        </w:rPr>
        <w:t>Базисний склад вугілля П</w:t>
      </w:r>
      <w:r w:rsidR="0034491C" w:rsidRPr="0034491C">
        <w:t xml:space="preserve">АТ «Запоріжсталь» </w:t>
      </w:r>
      <w:r w:rsidR="0034491C" w:rsidRPr="0034491C">
        <w:rPr>
          <w:lang w:eastAsia="uk-UA"/>
        </w:rPr>
        <w:t>не підлягає оцінці впливу на довкілля.</w:t>
      </w:r>
    </w:p>
    <w:p w14:paraId="185AE558" w14:textId="77777777" w:rsidR="001A737F" w:rsidRDefault="001A737F" w:rsidP="001A737F">
      <w:pPr>
        <w:widowControl w:val="0"/>
        <w:tabs>
          <w:tab w:val="left" w:pos="1806"/>
        </w:tabs>
        <w:spacing w:before="120"/>
        <w:ind w:right="-2" w:firstLine="567"/>
        <w:jc w:val="both"/>
      </w:pPr>
      <w:r>
        <w:rPr>
          <w:i/>
          <w:iCs/>
        </w:rPr>
        <w:t>Загальний опис об’єкта (опис виробництв та технологічного устаткування)</w:t>
      </w:r>
    </w:p>
    <w:p w14:paraId="5F74826A" w14:textId="0EDBA5D1" w:rsidR="007D3B53" w:rsidRPr="00A71215" w:rsidRDefault="00770D5E" w:rsidP="007D3B53">
      <w:pPr>
        <w:ind w:firstLine="567"/>
        <w:jc w:val="both"/>
      </w:pPr>
      <w:r>
        <w:rPr>
          <w:bCs/>
        </w:rPr>
        <w:t>Базисний склад вугілля П</w:t>
      </w:r>
      <w:r>
        <w:t>АТ «Запоріжсталь»</w:t>
      </w:r>
      <w:r w:rsidR="007D3B53" w:rsidRPr="00A71215">
        <w:t xml:space="preserve"> є сучасним і високотехнологічним комплексом та складовою частиною металургійного комбінату ПАТ </w:t>
      </w:r>
      <w:r>
        <w:t>«</w:t>
      </w:r>
      <w:r w:rsidR="007D3B53" w:rsidRPr="00A71215">
        <w:t>Запоріжсталь</w:t>
      </w:r>
      <w:r>
        <w:t>»</w:t>
      </w:r>
      <w:r w:rsidR="007D3B53" w:rsidRPr="00A71215">
        <w:t xml:space="preserve">. Робота </w:t>
      </w:r>
      <w:r>
        <w:t>базисного складу вугілля</w:t>
      </w:r>
      <w:r w:rsidR="007D3B53" w:rsidRPr="00A71215">
        <w:t xml:space="preserve"> направлена на безперервність процесу накопичування вугілля різних марок, його змішування, осереднення та подальшого транспортування у доменний цех, з метою приготування високоякісного пиловугільного палива. На складі також зберігається вугілля для агломераційного цеху, яке не підлягає осередненню.</w:t>
      </w:r>
    </w:p>
    <w:p w14:paraId="637D6A5D" w14:textId="61EC116C" w:rsidR="001A737F" w:rsidRDefault="007D3B53" w:rsidP="007D3B53">
      <w:pPr>
        <w:ind w:firstLine="567"/>
        <w:jc w:val="both"/>
      </w:pPr>
      <w:r w:rsidRPr="00A71215">
        <w:t>Вугілля поступає на склад із зовнішньої мережі торгівлі. З базисного складу його транспортують залізничним транспортом до бункерної естакади приймального відділення доменних печей та в агломераційних цех</w:t>
      </w:r>
      <w:r w:rsidR="001A737F">
        <w:rPr>
          <w:color w:val="000000"/>
        </w:rPr>
        <w:t>.</w:t>
      </w:r>
    </w:p>
    <w:p w14:paraId="5D666ACB" w14:textId="4B60016D" w:rsidR="001A737F" w:rsidRDefault="001A737F" w:rsidP="001A737F">
      <w:pPr>
        <w:pStyle w:val="a0"/>
        <w:kinsoku w:val="0"/>
        <w:overflowPunct w:val="0"/>
        <w:spacing w:after="0"/>
        <w:ind w:firstLine="567"/>
        <w:jc w:val="both"/>
      </w:pPr>
      <w:r>
        <w:rPr>
          <w:bCs/>
          <w:i/>
          <w:iCs/>
        </w:rPr>
        <w:t xml:space="preserve">Відомості щодо видів та обсягів викидів: </w:t>
      </w:r>
      <w:r>
        <w:rPr>
          <w:bCs/>
        </w:rPr>
        <w:t>потенційний валовий викид забруднюючих речовин від існуючого обладнання складає</w:t>
      </w:r>
      <w:r w:rsidRPr="00EF336C">
        <w:t xml:space="preserve"> </w:t>
      </w:r>
      <w:r w:rsidR="001B0A3C" w:rsidRPr="001B0A3C">
        <w:t>31</w:t>
      </w:r>
      <w:r w:rsidRPr="00EF336C">
        <w:t>,2</w:t>
      </w:r>
      <w:r w:rsidR="001B0A3C" w:rsidRPr="001B0A3C">
        <w:t>52</w:t>
      </w:r>
      <w:r w:rsidRPr="00EF336C">
        <w:t xml:space="preserve"> т/рік </w:t>
      </w:r>
      <w:r>
        <w:t>без урахування парникових газів (азоту (I) оксид, діоксид вуглецю)</w:t>
      </w:r>
      <w:r>
        <w:rPr>
          <w:bCs/>
        </w:rPr>
        <w:t xml:space="preserve"> (речовини у вигляді суспендованих твердих частинок, недиференційованих за складом, оксиди азоту (оксид та діоксид азоту) у перерахунку на діоксид азоту, оксид вуглецю, сірки діоксид, метан,</w:t>
      </w:r>
      <w:r>
        <w:t xml:space="preserve"> </w:t>
      </w:r>
      <w:r>
        <w:rPr>
          <w:bCs/>
        </w:rPr>
        <w:t xml:space="preserve">залізо та його сполуки (у перерахунку </w:t>
      </w:r>
      <w:r>
        <w:rPr>
          <w:bCs/>
        </w:rPr>
        <w:lastRenderedPageBreak/>
        <w:t xml:space="preserve">на залізо), манган та його сполуки (в перерахунку на діоксид мангану), вуглеводні С12-С19 (розчинник РПК-26611 і ін.) у перерахунку на сумарний органічний вуглець, </w:t>
      </w:r>
      <w:r w:rsidR="001B0A3C">
        <w:rPr>
          <w:bCs/>
        </w:rPr>
        <w:t xml:space="preserve">сажа, </w:t>
      </w:r>
      <w:proofErr w:type="spellStart"/>
      <w:r w:rsidR="001B0A3C">
        <w:rPr>
          <w:bCs/>
        </w:rPr>
        <w:t>бенз</w:t>
      </w:r>
      <w:proofErr w:type="spellEnd"/>
      <w:r w:rsidR="001B0A3C">
        <w:rPr>
          <w:bCs/>
        </w:rPr>
        <w:t>(а)</w:t>
      </w:r>
      <w:proofErr w:type="spellStart"/>
      <w:r w:rsidR="001B0A3C">
        <w:rPr>
          <w:bCs/>
        </w:rPr>
        <w:t>пірен</w:t>
      </w:r>
      <w:proofErr w:type="spellEnd"/>
      <w:r>
        <w:rPr>
          <w:bCs/>
        </w:rPr>
        <w:t>, масло мінеральне). Більш розширені відомості щодо видів та обсягів викидів забруднюючих речовин наведено в «Інформація про отримання дозволу на викиди для ознайомлення з нею громадськості».</w:t>
      </w:r>
    </w:p>
    <w:p w14:paraId="3D1BD4FF" w14:textId="289B1E56" w:rsidR="001A737F" w:rsidRDefault="001A737F" w:rsidP="001A737F">
      <w:pPr>
        <w:widowControl w:val="0"/>
        <w:autoSpaceDE w:val="0"/>
        <w:ind w:firstLine="567"/>
        <w:jc w:val="both"/>
      </w:pPr>
      <w:r>
        <w:rPr>
          <w:color w:val="000000"/>
        </w:rPr>
        <w:t xml:space="preserve">Основними технологічними процесами, що дають найбільший внесок </w:t>
      </w:r>
      <w:r w:rsidR="001B0A3C">
        <w:rPr>
          <w:color w:val="000000"/>
        </w:rPr>
        <w:t>є склад твердого палива</w:t>
      </w:r>
      <w:r>
        <w:t>.</w:t>
      </w:r>
    </w:p>
    <w:p w14:paraId="3A1826AA" w14:textId="77777777" w:rsidR="00837694" w:rsidRDefault="00837694" w:rsidP="001A737F">
      <w:pPr>
        <w:widowControl w:val="0"/>
        <w:autoSpaceDE w:val="0"/>
        <w:ind w:firstLine="567"/>
        <w:jc w:val="both"/>
      </w:pPr>
    </w:p>
    <w:p w14:paraId="6FC72003" w14:textId="77777777" w:rsidR="001A737F" w:rsidRDefault="001A737F" w:rsidP="00CE545C">
      <w:pPr>
        <w:ind w:firstLine="567"/>
        <w:jc w:val="both"/>
        <w:rPr>
          <w:i/>
          <w:iCs/>
          <w:color w:val="000000"/>
        </w:rPr>
      </w:pPr>
      <w:r w:rsidRPr="00621529">
        <w:rPr>
          <w:i/>
          <w:iCs/>
          <w:color w:val="000000"/>
        </w:rPr>
        <w:t>Заходи щодо впровадження найкращих існуючих технологій виробництва, що виконані або/та які потребують виконання</w:t>
      </w:r>
    </w:p>
    <w:p w14:paraId="2BD96458" w14:textId="77777777" w:rsidR="007F092C" w:rsidRPr="00A910DC" w:rsidRDefault="007F092C" w:rsidP="00A910DC">
      <w:pPr>
        <w:ind w:firstLine="567"/>
        <w:jc w:val="both"/>
        <w:rPr>
          <w:color w:val="000000" w:themeColor="text1"/>
        </w:rPr>
      </w:pPr>
      <w:r w:rsidRPr="00A910DC">
        <w:rPr>
          <w:color w:val="000000" w:themeColor="text1"/>
        </w:rPr>
        <w:t>Заходи щодо провадження найкращих доступних технологій та методів керування на підприємстві не заплановані.</w:t>
      </w:r>
    </w:p>
    <w:p w14:paraId="4DEB51D2" w14:textId="4E39495E" w:rsidR="007F092C" w:rsidRPr="00A910DC" w:rsidRDefault="00A910DC" w:rsidP="00A910D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F092C" w:rsidRPr="00A910DC">
        <w:rPr>
          <w:color w:val="000000" w:themeColor="text1"/>
        </w:rPr>
        <w:t xml:space="preserve">аказом №108 Міністерства охорони навколишнього природнього середовища України від 09.03.2006р., до виробництв та технологічного устаткування, які підлягають до впровадження найкращих доступних технологій та методів керування відносяться: </w:t>
      </w:r>
    </w:p>
    <w:p w14:paraId="176418C7" w14:textId="384C1397" w:rsidR="00A910DC" w:rsidRDefault="00B655FD" w:rsidP="00A910DC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д</w:t>
      </w:r>
      <w:r w:rsidR="007F092C" w:rsidRPr="00A910DC">
        <w:rPr>
          <w:color w:val="000000" w:themeColor="text1"/>
        </w:rPr>
        <w:t>робарно</w:t>
      </w:r>
      <w:proofErr w:type="spellEnd"/>
      <w:r w:rsidR="007F092C" w:rsidRPr="00A910DC">
        <w:rPr>
          <w:color w:val="000000" w:themeColor="text1"/>
        </w:rPr>
        <w:t>-фрезерні машини ДФМ-4А (2од.), що призначені для подрібнення вугілля</w:t>
      </w:r>
    </w:p>
    <w:p w14:paraId="3457EAD9" w14:textId="7583F668" w:rsidR="007F092C" w:rsidRPr="00A910DC" w:rsidRDefault="007F092C" w:rsidP="00A910DC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A910DC">
        <w:rPr>
          <w:color w:val="000000" w:themeColor="text1"/>
        </w:rPr>
        <w:t>джерело №4.</w:t>
      </w:r>
    </w:p>
    <w:p w14:paraId="1A6C2479" w14:textId="77777777" w:rsidR="00621529" w:rsidRPr="00621529" w:rsidRDefault="00621529" w:rsidP="00A910DC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242424"/>
          <w:lang w:eastAsia="uk-UA"/>
        </w:rPr>
      </w:pPr>
      <w:r w:rsidRPr="00A910DC">
        <w:rPr>
          <w:color w:val="000000" w:themeColor="text1"/>
          <w:bdr w:val="none" w:sz="0" w:space="0" w:color="auto" w:frame="1"/>
          <w:lang w:eastAsia="uk-UA"/>
        </w:rPr>
        <w:t xml:space="preserve">Заходи щодо впровадження найкращих існуючих технологій виробництва не передбачаються, </w:t>
      </w:r>
      <w:r w:rsidRPr="00621529">
        <w:rPr>
          <w:color w:val="242424"/>
          <w:bdr w:val="none" w:sz="0" w:space="0" w:color="auto" w:frame="1"/>
          <w:lang w:eastAsia="uk-UA"/>
        </w:rPr>
        <w:t>так як джерело викидів – неорганізоване (дверні отвори), нормативи граничнодопустимих викидів шляхом забруднюючих речовин не встановлюються. Регулювання викидів здійснюється шляхом встановлення вимог</w:t>
      </w:r>
      <w:r w:rsidRPr="00621529">
        <w:rPr>
          <w:rFonts w:ascii="inherit" w:hAnsi="inherit" w:cs="Arial"/>
          <w:color w:val="242424"/>
          <w:sz w:val="22"/>
          <w:szCs w:val="22"/>
          <w:bdr w:val="none" w:sz="0" w:space="0" w:color="auto" w:frame="1"/>
          <w:lang w:eastAsia="uk-UA"/>
        </w:rPr>
        <w:t>.</w:t>
      </w:r>
    </w:p>
    <w:p w14:paraId="45240A13" w14:textId="19C1FDFA" w:rsidR="001A737F" w:rsidRDefault="001A737F" w:rsidP="001A737F">
      <w:pPr>
        <w:ind w:right="-2" w:firstLine="567"/>
        <w:jc w:val="both"/>
      </w:pPr>
    </w:p>
    <w:p w14:paraId="12A365D4" w14:textId="77777777" w:rsidR="001A737F" w:rsidRDefault="001A737F" w:rsidP="00837694">
      <w:pPr>
        <w:ind w:firstLine="567"/>
        <w:jc w:val="both"/>
      </w:pPr>
      <w:r>
        <w:rPr>
          <w:i/>
          <w:iCs/>
        </w:rPr>
        <w:t xml:space="preserve">Заходи щодо </w:t>
      </w:r>
      <w:proofErr w:type="spellStart"/>
      <w:r>
        <w:rPr>
          <w:i/>
          <w:iCs/>
          <w:color w:val="000000"/>
          <w:lang w:val="ru-RU" w:eastAsia="ru-RU"/>
        </w:rPr>
        <w:t>скорочення</w:t>
      </w:r>
      <w:proofErr w:type="spellEnd"/>
      <w:r>
        <w:rPr>
          <w:i/>
          <w:iCs/>
          <w:color w:val="000000"/>
          <w:lang w:val="ru-RU" w:eastAsia="ru-RU"/>
        </w:rPr>
        <w:t xml:space="preserve"> </w:t>
      </w:r>
      <w:proofErr w:type="spellStart"/>
      <w:r>
        <w:rPr>
          <w:i/>
          <w:iCs/>
          <w:color w:val="000000"/>
          <w:lang w:val="ru-RU" w:eastAsia="ru-RU"/>
        </w:rPr>
        <w:t>викидів</w:t>
      </w:r>
      <w:proofErr w:type="spellEnd"/>
      <w:r>
        <w:rPr>
          <w:i/>
          <w:iCs/>
        </w:rPr>
        <w:t>, що виконані</w:t>
      </w:r>
    </w:p>
    <w:p w14:paraId="21863136" w14:textId="42FEFC10" w:rsidR="001A737F" w:rsidRDefault="001A737F" w:rsidP="00837694">
      <w:pPr>
        <w:numPr>
          <w:ilvl w:val="0"/>
          <w:numId w:val="2"/>
        </w:numPr>
        <w:tabs>
          <w:tab w:val="left" w:pos="360"/>
        </w:tabs>
        <w:ind w:left="0" w:firstLine="567"/>
        <w:jc w:val="both"/>
      </w:pPr>
      <w:proofErr w:type="spellStart"/>
      <w:r>
        <w:t>пилопригнічення</w:t>
      </w:r>
      <w:proofErr w:type="spellEnd"/>
      <w:r>
        <w:t xml:space="preserve"> шляхом </w:t>
      </w:r>
      <w:r w:rsidR="00F245B3">
        <w:t xml:space="preserve">використання системи </w:t>
      </w:r>
      <w:proofErr w:type="spellStart"/>
      <w:r w:rsidR="00F245B3">
        <w:t>пил</w:t>
      </w:r>
      <w:r w:rsidR="00286538">
        <w:t>о</w:t>
      </w:r>
      <w:r w:rsidR="00F245B3">
        <w:t>пригнічення</w:t>
      </w:r>
      <w:proofErr w:type="spellEnd"/>
      <w:r w:rsidR="00F245B3">
        <w:t xml:space="preserve"> с ефе</w:t>
      </w:r>
      <w:r w:rsidR="00770D5E">
        <w:t>к</w:t>
      </w:r>
      <w:r w:rsidR="00F245B3">
        <w:t xml:space="preserve">тивністю 95%, а саме встановлення </w:t>
      </w:r>
      <w:proofErr w:type="spellStart"/>
      <w:r w:rsidR="00F245B3">
        <w:t>форсунків</w:t>
      </w:r>
      <w:proofErr w:type="spellEnd"/>
      <w:r w:rsidR="00F245B3">
        <w:t xml:space="preserve"> (4 од. встановлені над вагоноперекидачем та 3 од</w:t>
      </w:r>
      <w:r>
        <w:rPr>
          <w:color w:val="000000"/>
          <w:lang w:eastAsia="uk-UA"/>
        </w:rPr>
        <w:t>.</w:t>
      </w:r>
      <w:r w:rsidR="00F245B3">
        <w:rPr>
          <w:color w:val="000000"/>
          <w:lang w:eastAsia="uk-UA"/>
        </w:rPr>
        <w:t xml:space="preserve"> встановленими на живильнику).</w:t>
      </w:r>
    </w:p>
    <w:p w14:paraId="341AAB20" w14:textId="77777777" w:rsidR="001A737F" w:rsidRDefault="001A737F" w:rsidP="001A737F">
      <w:pPr>
        <w:spacing w:before="120"/>
        <w:ind w:firstLine="567"/>
        <w:jc w:val="both"/>
      </w:pPr>
      <w:r>
        <w:rPr>
          <w:i/>
          <w:iCs/>
        </w:rPr>
        <w:t xml:space="preserve">Заходи щодо </w:t>
      </w:r>
      <w:proofErr w:type="spellStart"/>
      <w:r>
        <w:rPr>
          <w:i/>
          <w:iCs/>
          <w:color w:val="000000"/>
          <w:lang w:val="ru-RU" w:eastAsia="ru-RU"/>
        </w:rPr>
        <w:t>скорочення</w:t>
      </w:r>
      <w:proofErr w:type="spellEnd"/>
      <w:r>
        <w:rPr>
          <w:i/>
          <w:iCs/>
          <w:color w:val="000000"/>
          <w:lang w:val="ru-RU" w:eastAsia="ru-RU"/>
        </w:rPr>
        <w:t xml:space="preserve"> </w:t>
      </w:r>
      <w:proofErr w:type="spellStart"/>
      <w:r>
        <w:rPr>
          <w:i/>
          <w:iCs/>
          <w:color w:val="000000"/>
          <w:lang w:val="ru-RU" w:eastAsia="ru-RU"/>
        </w:rPr>
        <w:t>викидів</w:t>
      </w:r>
      <w:proofErr w:type="spellEnd"/>
      <w:r>
        <w:rPr>
          <w:i/>
          <w:iCs/>
        </w:rPr>
        <w:t>, які потребують виконання</w:t>
      </w:r>
    </w:p>
    <w:p w14:paraId="3CC4BFF2" w14:textId="014F2A9E" w:rsidR="001A737F" w:rsidRDefault="00F245B3" w:rsidP="00F245B3">
      <w:pPr>
        <w:tabs>
          <w:tab w:val="left" w:pos="357"/>
        </w:tabs>
        <w:ind w:left="567"/>
        <w:jc w:val="both"/>
      </w:pPr>
      <w:r>
        <w:t>Інші заходи не передбачаються</w:t>
      </w:r>
      <w:r w:rsidR="001A737F">
        <w:t>.</w:t>
      </w:r>
    </w:p>
    <w:p w14:paraId="630487A5" w14:textId="77777777" w:rsidR="001A737F" w:rsidRDefault="001A737F" w:rsidP="001A737F">
      <w:pPr>
        <w:tabs>
          <w:tab w:val="left" w:pos="709"/>
        </w:tabs>
        <w:spacing w:before="120"/>
        <w:ind w:left="720" w:right="-2" w:hanging="153"/>
        <w:jc w:val="both"/>
      </w:pPr>
      <w:r>
        <w:rPr>
          <w:i/>
          <w:iCs/>
        </w:rPr>
        <w:t>Відповідність пропозицій щодо дозволених обсягів викидів законодавству</w:t>
      </w:r>
    </w:p>
    <w:p w14:paraId="3FD4B1E3" w14:textId="77777777" w:rsidR="001A737F" w:rsidRDefault="001A737F" w:rsidP="001A737F">
      <w:pPr>
        <w:tabs>
          <w:tab w:val="left" w:pos="709"/>
        </w:tabs>
        <w:ind w:right="-2" w:firstLine="567"/>
        <w:jc w:val="both"/>
      </w:pPr>
      <w: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викидів, встановлені згідно з вимогами законодавства України. Для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 у дозволі на викиди.  </w:t>
      </w:r>
    </w:p>
    <w:p w14:paraId="5DB92F59" w14:textId="665707BE" w:rsidR="001A737F" w:rsidRDefault="001A737F" w:rsidP="001A737F">
      <w:pPr>
        <w:spacing w:before="120"/>
        <w:ind w:firstLine="567"/>
        <w:jc w:val="both"/>
      </w:pPr>
      <w:r>
        <w:t>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</w:t>
      </w:r>
      <w:r>
        <w:rPr>
          <w:color w:val="000000"/>
        </w:rPr>
        <w:t xml:space="preserve"> в місцевих засобах масової інформації </w:t>
      </w:r>
      <w:r w:rsidRPr="00381F2D">
        <w:rPr>
          <w:lang w:eastAsia="ru-RU"/>
        </w:rPr>
        <w:t xml:space="preserve">до </w:t>
      </w:r>
      <w:r w:rsidR="00F245B3">
        <w:t>Запорізької</w:t>
      </w:r>
      <w:r>
        <w:t xml:space="preserve"> </w:t>
      </w:r>
      <w:r w:rsidR="00F245B3" w:rsidRPr="00F245B3">
        <w:t>ОВА</w:t>
      </w:r>
      <w:r>
        <w:t xml:space="preserve"> за адресою: </w:t>
      </w:r>
      <w:r w:rsidR="00F245B3">
        <w:t>69107</w:t>
      </w:r>
      <w:r>
        <w:t xml:space="preserve">, м. </w:t>
      </w:r>
      <w:r w:rsidR="00F245B3">
        <w:t>Запоріжжя</w:t>
      </w:r>
      <w:r>
        <w:t xml:space="preserve">, пр. </w:t>
      </w:r>
      <w:r w:rsidR="00F245B3">
        <w:t>Соборний</w:t>
      </w:r>
      <w:r>
        <w:t>, 1</w:t>
      </w:r>
      <w:r w:rsidR="00F245B3">
        <w:t>64</w:t>
      </w:r>
      <w:r>
        <w:t>, телефон гарячої лінії: 0 800 50</w:t>
      </w:r>
      <w:r w:rsidR="00F245B3">
        <w:t>3</w:t>
      </w:r>
      <w:r>
        <w:t> </w:t>
      </w:r>
      <w:r w:rsidR="00F245B3">
        <w:t>508</w:t>
      </w:r>
      <w:r>
        <w:t xml:space="preserve"> з 8.00 до 20.00.</w:t>
      </w:r>
    </w:p>
    <w:p w14:paraId="48804D19" w14:textId="77777777" w:rsidR="003A37EE" w:rsidRDefault="003A37EE"/>
    <w:sectPr w:rsidR="003A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  <w:lang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  <w:lang w:eastAsia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singleLevel"/>
    <w:tmpl w:val="00000011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lang w:eastAsia="uk-UA"/>
      </w:rPr>
    </w:lvl>
  </w:abstractNum>
  <w:abstractNum w:abstractNumId="3" w15:restartNumberingAfterBreak="0">
    <w:nsid w:val="70037131"/>
    <w:multiLevelType w:val="multilevel"/>
    <w:tmpl w:val="4DAA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7F"/>
    <w:rsid w:val="001A737F"/>
    <w:rsid w:val="001B0A3C"/>
    <w:rsid w:val="00286538"/>
    <w:rsid w:val="0034491C"/>
    <w:rsid w:val="00352F2C"/>
    <w:rsid w:val="003A37EE"/>
    <w:rsid w:val="00427322"/>
    <w:rsid w:val="00470789"/>
    <w:rsid w:val="005A37A0"/>
    <w:rsid w:val="00621529"/>
    <w:rsid w:val="00762386"/>
    <w:rsid w:val="00770D5E"/>
    <w:rsid w:val="007D3B53"/>
    <w:rsid w:val="007F092C"/>
    <w:rsid w:val="00837024"/>
    <w:rsid w:val="00837694"/>
    <w:rsid w:val="00A910DC"/>
    <w:rsid w:val="00B655FD"/>
    <w:rsid w:val="00B72FE1"/>
    <w:rsid w:val="00CE545C"/>
    <w:rsid w:val="00DD3813"/>
    <w:rsid w:val="00E33FBA"/>
    <w:rsid w:val="00E933A1"/>
    <w:rsid w:val="00F2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CBDB"/>
  <w15:chartTrackingRefBased/>
  <w15:docId w15:val="{95589BE9-8158-4E45-80D0-6A2A175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1A73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737F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variant1">
    <w:name w:val="variant1"/>
    <w:rsid w:val="001A737F"/>
    <w:rPr>
      <w:color w:val="0000FF"/>
    </w:rPr>
  </w:style>
  <w:style w:type="paragraph" w:styleId="a0">
    <w:name w:val="Body Text"/>
    <w:basedOn w:val="a"/>
    <w:link w:val="a4"/>
    <w:rsid w:val="001A737F"/>
    <w:pPr>
      <w:spacing w:after="120"/>
    </w:pPr>
  </w:style>
  <w:style w:type="character" w:customStyle="1" w:styleId="a4">
    <w:name w:val="Основний текст Знак"/>
    <w:basedOn w:val="a1"/>
    <w:link w:val="a0"/>
    <w:rsid w:val="001A73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1A737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1"/>
    <w:uiPriority w:val="99"/>
    <w:unhideWhenUsed/>
    <w:rsid w:val="00837024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83702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621529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aporizhst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8" ma:contentTypeDescription="Створення нового документа." ma:contentTypeScope="" ma:versionID="1db1a8c9743eee70f9274cfb56e5db53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8461d42c9049cb11792ee0f3074e8a56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4DBAD-DACC-41BE-B8FE-9A6449E066E9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customXml/itemProps2.xml><?xml version="1.0" encoding="utf-8"?>
<ds:datastoreItem xmlns:ds="http://schemas.openxmlformats.org/officeDocument/2006/customXml" ds:itemID="{BE514B9B-F6AE-4842-ABE7-ABED7D019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8B0F8-3DED-415E-9A35-4EEE8650F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3853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Кононов</dc:creator>
  <cp:keywords/>
  <dc:description/>
  <cp:lastModifiedBy>Карина Маркова</cp:lastModifiedBy>
  <cp:revision>21</cp:revision>
  <dcterms:created xsi:type="dcterms:W3CDTF">2025-08-25T10:37:00Z</dcterms:created>
  <dcterms:modified xsi:type="dcterms:W3CDTF">2025-08-26T09:22:00Z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