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E59C" w14:textId="7D7416E1" w:rsidR="00ED228F" w:rsidRPr="00F853DA" w:rsidRDefault="00ED228F" w:rsidP="00ED228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bookmarkStart w:id="0" w:name="_Hlk202188910"/>
      <w:r>
        <w:rPr>
          <w:sz w:val="28"/>
          <w:szCs w:val="28"/>
          <w:lang w:val="uk-UA"/>
        </w:rPr>
        <w:t>ТОВАРИСТВО З ОБМЕЖЕНОЮ ВІДПОВІДАЛЬНІСТЮ</w:t>
      </w:r>
      <w:r w:rsidRPr="00F853D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АТС УСПІХ</w:t>
      </w:r>
      <w:r w:rsidRPr="00F853DA">
        <w:rPr>
          <w:sz w:val="28"/>
          <w:szCs w:val="28"/>
          <w:lang w:val="uk-UA"/>
        </w:rPr>
        <w:t xml:space="preserve">», ЄДРПОУ </w:t>
      </w:r>
      <w:r>
        <w:rPr>
          <w:rFonts w:eastAsia="Calibri"/>
          <w:sz w:val="28"/>
          <w:szCs w:val="28"/>
          <w:lang w:val="uk-UA" w:eastAsia="en-US"/>
        </w:rPr>
        <w:t>3362459</w:t>
      </w:r>
      <w:r w:rsidR="00FC3E1D">
        <w:rPr>
          <w:rFonts w:eastAsia="Calibri"/>
          <w:sz w:val="28"/>
          <w:szCs w:val="28"/>
          <w:lang w:val="uk-UA" w:eastAsia="en-US"/>
        </w:rPr>
        <w:t>5</w:t>
      </w:r>
      <w:r w:rsidRPr="00F853DA">
        <w:rPr>
          <w:sz w:val="28"/>
          <w:szCs w:val="28"/>
          <w:shd w:val="clear" w:color="auto" w:fill="FFFFFF"/>
          <w:lang w:val="uk-UA"/>
        </w:rPr>
        <w:t xml:space="preserve">, </w:t>
      </w:r>
      <w:r w:rsidRPr="00F853DA">
        <w:rPr>
          <w:sz w:val="28"/>
          <w:szCs w:val="28"/>
          <w:lang w:val="uk-UA"/>
        </w:rPr>
        <w:t>юридична адреса та місце розташування майданчику: 67</w:t>
      </w:r>
      <w:r>
        <w:rPr>
          <w:sz w:val="28"/>
          <w:szCs w:val="28"/>
          <w:lang w:val="uk-UA"/>
        </w:rPr>
        <w:t>832</w:t>
      </w:r>
      <w:r w:rsidRPr="00F853DA">
        <w:rPr>
          <w:sz w:val="28"/>
          <w:szCs w:val="28"/>
          <w:lang w:val="uk-UA"/>
        </w:rPr>
        <w:t xml:space="preserve">, Одеська область, </w:t>
      </w:r>
      <w:r>
        <w:rPr>
          <w:sz w:val="28"/>
          <w:szCs w:val="28"/>
          <w:lang w:val="uk-UA"/>
        </w:rPr>
        <w:t>Одеський</w:t>
      </w:r>
      <w:r w:rsidRPr="00F853DA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селище Великодолинське, вул. Станційна, будинок 61</w:t>
      </w:r>
      <w:r w:rsidRPr="00F853DA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F853DA">
        <w:rPr>
          <w:sz w:val="28"/>
          <w:szCs w:val="28"/>
          <w:lang w:val="en-US"/>
        </w:rPr>
        <w:t>e</w:t>
      </w:r>
      <w:r w:rsidRPr="00F853DA">
        <w:rPr>
          <w:sz w:val="28"/>
          <w:szCs w:val="28"/>
          <w:lang w:val="uk-UA"/>
        </w:rPr>
        <w:t>-</w:t>
      </w:r>
      <w:r w:rsidRPr="00F853DA">
        <w:rPr>
          <w:sz w:val="28"/>
          <w:szCs w:val="28"/>
          <w:lang w:val="en-US"/>
        </w:rPr>
        <w:t>mail</w:t>
      </w:r>
      <w:r w:rsidRPr="00F853DA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en-US"/>
        </w:rPr>
        <w:t>Atsuspeh</w:t>
      </w:r>
      <w:proofErr w:type="spellEnd"/>
      <w:r w:rsidRPr="00ED228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agro</w:t>
      </w:r>
      <w:proofErr w:type="spellEnd"/>
      <w:r w:rsidRPr="00ED228F">
        <w:rPr>
          <w:sz w:val="28"/>
          <w:szCs w:val="28"/>
        </w:rPr>
        <w:t>@</w:t>
      </w:r>
      <w:proofErr w:type="spellStart"/>
      <w:r w:rsidRPr="00F853DA">
        <w:rPr>
          <w:sz w:val="28"/>
          <w:szCs w:val="28"/>
          <w:lang w:val="en-US"/>
        </w:rPr>
        <w:t>gmail</w:t>
      </w:r>
      <w:proofErr w:type="spellEnd"/>
      <w:r w:rsidRPr="00ED228F">
        <w:rPr>
          <w:sz w:val="28"/>
          <w:szCs w:val="28"/>
        </w:rPr>
        <w:t>.</w:t>
      </w:r>
      <w:r w:rsidRPr="00F853DA">
        <w:rPr>
          <w:sz w:val="28"/>
          <w:szCs w:val="28"/>
          <w:lang w:val="en-US"/>
        </w:rPr>
        <w:t>com</w:t>
      </w:r>
      <w:r w:rsidRPr="00F853DA">
        <w:rPr>
          <w:sz w:val="28"/>
          <w:szCs w:val="28"/>
          <w:lang w:val="uk-UA"/>
        </w:rPr>
        <w:t xml:space="preserve">, </w:t>
      </w:r>
      <w:proofErr w:type="spellStart"/>
      <w:r w:rsidRPr="00F853DA">
        <w:rPr>
          <w:sz w:val="28"/>
          <w:szCs w:val="28"/>
          <w:lang w:val="uk-UA"/>
        </w:rPr>
        <w:t>тел</w:t>
      </w:r>
      <w:proofErr w:type="spellEnd"/>
      <w:r w:rsidRPr="00F853DA">
        <w:rPr>
          <w:sz w:val="28"/>
          <w:szCs w:val="28"/>
          <w:lang w:val="uk-UA"/>
        </w:rPr>
        <w:t>.</w:t>
      </w:r>
      <w:r w:rsidRPr="00F853DA">
        <w:rPr>
          <w:rFonts w:eastAsia="Calibri"/>
          <w:sz w:val="28"/>
          <w:szCs w:val="28"/>
          <w:lang w:val="uk-UA" w:eastAsia="en-US"/>
        </w:rPr>
        <w:t xml:space="preserve"> +380 </w:t>
      </w:r>
      <w:r>
        <w:rPr>
          <w:rFonts w:eastAsia="Calibri"/>
          <w:sz w:val="28"/>
          <w:szCs w:val="28"/>
          <w:lang w:val="uk-UA" w:eastAsia="en-US"/>
        </w:rPr>
        <w:t>93 760 12 39</w:t>
      </w:r>
      <w:r w:rsidRPr="00F853DA">
        <w:rPr>
          <w:rFonts w:eastAsia="Calibri"/>
          <w:sz w:val="28"/>
          <w:szCs w:val="28"/>
          <w:lang w:val="uk-UA" w:eastAsia="en-US"/>
        </w:rPr>
        <w:t xml:space="preserve"> - </w:t>
      </w:r>
      <w:r w:rsidRPr="00F853DA">
        <w:rPr>
          <w:sz w:val="28"/>
          <w:szCs w:val="28"/>
          <w:lang w:val="uk-UA"/>
        </w:rPr>
        <w:t>повідомляє про намір отримати дозвіл на викиди забруднюючих речовин в атмосферне повітря стаціонарними джерелами.</w:t>
      </w:r>
    </w:p>
    <w:p w14:paraId="24F282F7" w14:textId="77777777" w:rsidR="00ED228F" w:rsidRPr="00F853DA" w:rsidRDefault="00ED228F" w:rsidP="00ED228F">
      <w:pPr>
        <w:pStyle w:val="a4"/>
        <w:ind w:firstLine="567"/>
        <w:jc w:val="both"/>
        <w:rPr>
          <w:sz w:val="28"/>
          <w:szCs w:val="28"/>
          <w:lang w:val="uk-UA"/>
        </w:rPr>
      </w:pPr>
      <w:r w:rsidRPr="00ED228F">
        <w:rPr>
          <w:sz w:val="28"/>
          <w:szCs w:val="28"/>
          <w:lang w:val="uk-UA"/>
        </w:rPr>
        <w:t xml:space="preserve">Основна діяльність </w:t>
      </w:r>
      <w:r w:rsidRPr="00F853DA">
        <w:rPr>
          <w:sz w:val="28"/>
          <w:szCs w:val="28"/>
          <w:lang w:val="uk-UA"/>
        </w:rPr>
        <w:t>суб’єкту господарювання</w:t>
      </w:r>
      <w:r w:rsidRPr="00ED228F">
        <w:rPr>
          <w:sz w:val="28"/>
          <w:szCs w:val="28"/>
          <w:lang w:val="uk-UA"/>
        </w:rPr>
        <w:t xml:space="preserve"> – </w:t>
      </w:r>
      <w:r>
        <w:rPr>
          <w:rFonts w:eastAsia="Calibri"/>
          <w:bCs/>
          <w:sz w:val="28"/>
          <w:szCs w:val="28"/>
          <w:lang w:val="uk-UA" w:eastAsia="ar-SA"/>
        </w:rPr>
        <w:t>прийом, сушіння, переробка, зберігання та відпуск зерна</w:t>
      </w:r>
      <w:r w:rsidRPr="00F853DA">
        <w:rPr>
          <w:rFonts w:eastAsia="Calibri"/>
          <w:bCs/>
          <w:sz w:val="28"/>
          <w:szCs w:val="28"/>
          <w:lang w:val="uk-UA" w:eastAsia="ar-SA"/>
        </w:rPr>
        <w:t xml:space="preserve">. </w:t>
      </w:r>
      <w:r w:rsidRPr="00F853DA">
        <w:rPr>
          <w:sz w:val="28"/>
          <w:szCs w:val="28"/>
          <w:lang w:val="uk-UA"/>
        </w:rPr>
        <w:t>Суб’єкт господарювання</w:t>
      </w:r>
      <w:r>
        <w:rPr>
          <w:sz w:val="28"/>
          <w:szCs w:val="28"/>
          <w:lang w:val="uk-UA"/>
        </w:rPr>
        <w:t xml:space="preserve"> отримав</w:t>
      </w:r>
      <w:r w:rsidRPr="00F853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висновок екологічної експертизи</w:t>
      </w:r>
      <w:r w:rsidRPr="00F853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вимогам </w:t>
      </w:r>
      <w:r w:rsidRPr="00F853DA">
        <w:rPr>
          <w:sz w:val="28"/>
          <w:szCs w:val="28"/>
          <w:lang w:val="uk-UA"/>
        </w:rPr>
        <w:t>Закону України «Про оцінку впливу на довкілля».</w:t>
      </w:r>
    </w:p>
    <w:p w14:paraId="069709C9" w14:textId="77777777" w:rsidR="00ED228F" w:rsidRPr="00ED228F" w:rsidRDefault="00ED228F" w:rsidP="00ED228F">
      <w:pPr>
        <w:ind w:firstLine="567"/>
        <w:jc w:val="both"/>
        <w:rPr>
          <w:rFonts w:eastAsia="Calibri"/>
          <w:bCs/>
          <w:sz w:val="28"/>
          <w:szCs w:val="28"/>
          <w:lang w:val="uk-UA" w:eastAsia="ar-SA"/>
        </w:rPr>
      </w:pPr>
      <w:r w:rsidRPr="00F853DA">
        <w:rPr>
          <w:sz w:val="28"/>
          <w:szCs w:val="28"/>
          <w:lang w:val="uk-UA"/>
        </w:rPr>
        <w:t xml:space="preserve">На території підприємства розташоване наступне обладнання, яке є джерелами викидів забруднюючих речовин: </w:t>
      </w:r>
      <w:r>
        <w:rPr>
          <w:rFonts w:eastAsia="Calibri"/>
          <w:bCs/>
          <w:sz w:val="28"/>
          <w:szCs w:val="28"/>
          <w:lang w:val="uk-UA" w:eastAsia="ar-SA"/>
        </w:rPr>
        <w:t xml:space="preserve">приймальні пристрої з автотранспорту та </w:t>
      </w:r>
      <w:proofErr w:type="spellStart"/>
      <w:r>
        <w:rPr>
          <w:rFonts w:eastAsia="Calibri"/>
          <w:bCs/>
          <w:sz w:val="28"/>
          <w:szCs w:val="28"/>
          <w:lang w:val="uk-UA" w:eastAsia="ar-SA"/>
        </w:rPr>
        <w:t>залізничого</w:t>
      </w:r>
      <w:proofErr w:type="spellEnd"/>
      <w:r>
        <w:rPr>
          <w:rFonts w:eastAsia="Calibri"/>
          <w:bCs/>
          <w:sz w:val="28"/>
          <w:szCs w:val="28"/>
          <w:lang w:val="uk-UA" w:eastAsia="ar-SA"/>
        </w:rPr>
        <w:t xml:space="preserve"> транспорту, приймально-відпускні очисні башти, </w:t>
      </w:r>
      <w:proofErr w:type="spellStart"/>
      <w:r>
        <w:rPr>
          <w:rFonts w:eastAsia="Calibri"/>
          <w:bCs/>
          <w:sz w:val="28"/>
          <w:szCs w:val="28"/>
          <w:lang w:val="uk-UA" w:eastAsia="ar-SA"/>
        </w:rPr>
        <w:t>силоси</w:t>
      </w:r>
      <w:proofErr w:type="spellEnd"/>
      <w:r>
        <w:rPr>
          <w:rFonts w:eastAsia="Calibri"/>
          <w:bCs/>
          <w:sz w:val="28"/>
          <w:szCs w:val="28"/>
          <w:lang w:val="uk-UA" w:eastAsia="ar-SA"/>
        </w:rPr>
        <w:t xml:space="preserve"> для зернових, зерносклади механізовані, бункери для відходів очистки зернових, зерносушильний агрегат, </w:t>
      </w:r>
      <w:r w:rsidRPr="00ED228F">
        <w:rPr>
          <w:rFonts w:eastAsia="Calibri"/>
          <w:bCs/>
          <w:sz w:val="28"/>
          <w:szCs w:val="28"/>
          <w:lang w:val="uk-UA" w:eastAsia="ar-SA"/>
        </w:rPr>
        <w:t>резервуари зберігання палива</w:t>
      </w:r>
      <w:r>
        <w:rPr>
          <w:rFonts w:eastAsia="Calibri"/>
          <w:bCs/>
          <w:sz w:val="28"/>
          <w:szCs w:val="28"/>
          <w:lang w:val="uk-UA" w:eastAsia="ar-SA"/>
        </w:rPr>
        <w:t xml:space="preserve">, </w:t>
      </w:r>
      <w:proofErr w:type="spellStart"/>
      <w:r>
        <w:rPr>
          <w:rFonts w:eastAsia="Calibri"/>
          <w:bCs/>
          <w:sz w:val="28"/>
          <w:szCs w:val="28"/>
          <w:lang w:val="uk-UA" w:eastAsia="ar-SA"/>
        </w:rPr>
        <w:t>паливороздавальна</w:t>
      </w:r>
      <w:proofErr w:type="spellEnd"/>
      <w:r>
        <w:rPr>
          <w:rFonts w:eastAsia="Calibri"/>
          <w:bCs/>
          <w:sz w:val="28"/>
          <w:szCs w:val="28"/>
          <w:lang w:val="uk-UA" w:eastAsia="ar-SA"/>
        </w:rPr>
        <w:t xml:space="preserve"> колонка, котельне обладнання.</w:t>
      </w:r>
    </w:p>
    <w:p w14:paraId="6B5F2581" w14:textId="77777777" w:rsidR="00ED228F" w:rsidRPr="00F853DA" w:rsidRDefault="00ED228F" w:rsidP="00ED228F">
      <w:pPr>
        <w:ind w:firstLine="567"/>
        <w:jc w:val="both"/>
        <w:rPr>
          <w:b/>
          <w:color w:val="000000"/>
          <w:lang w:val="uk-UA"/>
        </w:rPr>
      </w:pPr>
      <w:r w:rsidRPr="00F853DA">
        <w:rPr>
          <w:color w:val="000000"/>
          <w:sz w:val="28"/>
          <w:szCs w:val="28"/>
          <w:lang w:val="uk-UA"/>
        </w:rPr>
        <w:t xml:space="preserve">При експлуатації об'єкту, річні викиди забруднюючих речовин в атмосферне повітря складають – </w:t>
      </w:r>
      <w:r w:rsidR="00F37315">
        <w:rPr>
          <w:bCs/>
          <w:color w:val="000000"/>
          <w:sz w:val="28"/>
          <w:szCs w:val="28"/>
          <w:lang w:val="uk-UA"/>
        </w:rPr>
        <w:t>11,868</w:t>
      </w:r>
      <w:r w:rsidRPr="00F853DA">
        <w:rPr>
          <w:b/>
          <w:color w:val="000000"/>
          <w:lang w:val="uk-UA"/>
        </w:rPr>
        <w:t xml:space="preserve"> </w:t>
      </w:r>
      <w:r w:rsidRPr="00F853DA">
        <w:rPr>
          <w:bCs/>
          <w:iCs/>
          <w:color w:val="000000"/>
          <w:sz w:val="28"/>
          <w:szCs w:val="28"/>
          <w:lang w:val="uk-UA"/>
        </w:rPr>
        <w:t xml:space="preserve">т/рік (без врахування вуглецю діоксид),  </w:t>
      </w:r>
      <w:r w:rsidRPr="00F853DA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Pr="00F853DA">
        <w:rPr>
          <w:color w:val="000000"/>
          <w:sz w:val="28"/>
          <w:szCs w:val="28"/>
          <w:lang w:val="uk-UA"/>
        </w:rPr>
        <w:t>т.ч</w:t>
      </w:r>
      <w:proofErr w:type="spellEnd"/>
      <w:r w:rsidRPr="00F853DA">
        <w:rPr>
          <w:color w:val="000000"/>
          <w:sz w:val="28"/>
          <w:szCs w:val="28"/>
          <w:lang w:val="uk-UA"/>
        </w:rPr>
        <w:t xml:space="preserve">.: речовини у вигляді суспендованих твердих частинок недиференційованих за складом – </w:t>
      </w:r>
      <w:r w:rsidR="00F37315">
        <w:rPr>
          <w:color w:val="000000"/>
          <w:sz w:val="28"/>
          <w:szCs w:val="28"/>
          <w:lang w:val="uk-UA"/>
        </w:rPr>
        <w:t>6,868</w:t>
      </w:r>
      <w:r w:rsidRPr="00F853DA">
        <w:rPr>
          <w:color w:val="000000"/>
          <w:sz w:val="28"/>
          <w:szCs w:val="28"/>
          <w:lang w:val="uk-UA"/>
        </w:rPr>
        <w:t xml:space="preserve"> т/рік, оксиди азоту (у перерахунку на діоксид азоту) – </w:t>
      </w:r>
      <w:r w:rsidR="00F37315">
        <w:rPr>
          <w:color w:val="000000"/>
          <w:sz w:val="28"/>
          <w:szCs w:val="28"/>
          <w:lang w:val="uk-UA"/>
        </w:rPr>
        <w:t>1,0785</w:t>
      </w:r>
      <w:r w:rsidRPr="00F853DA">
        <w:rPr>
          <w:color w:val="000000"/>
          <w:sz w:val="28"/>
          <w:szCs w:val="28"/>
          <w:lang w:val="uk-UA"/>
        </w:rPr>
        <w:t xml:space="preserve"> т/рік, оксид вуглецю – </w:t>
      </w:r>
      <w:r w:rsidR="00F37315">
        <w:rPr>
          <w:color w:val="000000"/>
          <w:sz w:val="28"/>
          <w:szCs w:val="28"/>
          <w:lang w:val="uk-UA"/>
        </w:rPr>
        <w:t>3,9037</w:t>
      </w:r>
      <w:r w:rsidRPr="00F853DA">
        <w:rPr>
          <w:color w:val="000000"/>
          <w:sz w:val="28"/>
          <w:szCs w:val="28"/>
          <w:lang w:val="uk-UA"/>
        </w:rPr>
        <w:t xml:space="preserve"> т/рік, метан – 0,</w:t>
      </w:r>
      <w:r w:rsidR="00F37315">
        <w:rPr>
          <w:color w:val="000000"/>
          <w:sz w:val="28"/>
          <w:szCs w:val="28"/>
          <w:lang w:val="uk-UA"/>
        </w:rPr>
        <w:t>0161</w:t>
      </w:r>
      <w:r w:rsidRPr="00F853DA">
        <w:rPr>
          <w:color w:val="000000"/>
          <w:sz w:val="28"/>
          <w:szCs w:val="28"/>
          <w:lang w:val="uk-UA"/>
        </w:rPr>
        <w:t xml:space="preserve"> т/рік, азоту(1) оксид (</w:t>
      </w:r>
      <w:r w:rsidRPr="00F853DA">
        <w:rPr>
          <w:color w:val="000000"/>
          <w:sz w:val="28"/>
          <w:szCs w:val="28"/>
        </w:rPr>
        <w:t>N</w:t>
      </w:r>
      <w:r w:rsidRPr="00F853DA">
        <w:rPr>
          <w:color w:val="000000"/>
          <w:sz w:val="28"/>
          <w:szCs w:val="28"/>
          <w:vertAlign w:val="subscript"/>
          <w:lang w:val="uk-UA"/>
        </w:rPr>
        <w:t>2</w:t>
      </w:r>
      <w:r w:rsidRPr="00F853DA">
        <w:rPr>
          <w:color w:val="000000"/>
          <w:sz w:val="28"/>
          <w:szCs w:val="28"/>
          <w:lang w:val="uk-UA"/>
        </w:rPr>
        <w:t>О) – 0,001</w:t>
      </w:r>
      <w:r w:rsidR="00F37315">
        <w:rPr>
          <w:color w:val="000000"/>
          <w:sz w:val="28"/>
          <w:szCs w:val="28"/>
          <w:lang w:val="uk-UA"/>
        </w:rPr>
        <w:t>6</w:t>
      </w:r>
      <w:r w:rsidRPr="00F853DA">
        <w:rPr>
          <w:color w:val="000000"/>
          <w:sz w:val="28"/>
          <w:szCs w:val="28"/>
          <w:lang w:val="uk-UA"/>
        </w:rPr>
        <w:t xml:space="preserve"> т/рік, вуглецю діоксид – 1</w:t>
      </w:r>
      <w:r w:rsidR="00F37315">
        <w:rPr>
          <w:color w:val="000000"/>
          <w:sz w:val="28"/>
          <w:szCs w:val="28"/>
          <w:lang w:val="uk-UA"/>
        </w:rPr>
        <w:t>079,286</w:t>
      </w:r>
      <w:r w:rsidRPr="00F853DA">
        <w:rPr>
          <w:color w:val="000000"/>
          <w:sz w:val="28"/>
          <w:szCs w:val="28"/>
          <w:lang w:val="uk-UA"/>
        </w:rPr>
        <w:t xml:space="preserve"> т/рік, ртуть та її сполуки (у перерахунку на ртуть) – </w:t>
      </w:r>
      <w:r w:rsidR="00F37315">
        <w:rPr>
          <w:color w:val="000000"/>
          <w:sz w:val="28"/>
          <w:szCs w:val="28"/>
          <w:lang w:val="uk-UA"/>
        </w:rPr>
        <w:t>0,0000015</w:t>
      </w:r>
      <w:r w:rsidRPr="00F853DA">
        <w:rPr>
          <w:color w:val="000000"/>
          <w:sz w:val="28"/>
          <w:szCs w:val="28"/>
          <w:lang w:val="uk-UA"/>
        </w:rPr>
        <w:t xml:space="preserve"> т/рік, </w:t>
      </w:r>
      <w:r w:rsidR="00F37315">
        <w:rPr>
          <w:color w:val="000000"/>
          <w:sz w:val="28"/>
          <w:szCs w:val="28"/>
          <w:lang w:val="uk-UA"/>
        </w:rPr>
        <w:t>вуглеводні насичені С12-С19 (розчинник РПК-26611 і ін.) у перерахунку на сумарний органічний вуглець – 0,0016 т/рік</w:t>
      </w:r>
      <w:r w:rsidRPr="00F853DA">
        <w:rPr>
          <w:color w:val="000000"/>
          <w:sz w:val="28"/>
          <w:szCs w:val="28"/>
          <w:lang w:val="uk-UA"/>
        </w:rPr>
        <w:t>.</w:t>
      </w:r>
    </w:p>
    <w:p w14:paraId="3C2EBCA0" w14:textId="77777777" w:rsidR="00ED228F" w:rsidRPr="00F853DA" w:rsidRDefault="00ED228F" w:rsidP="00ED228F">
      <w:pPr>
        <w:ind w:firstLine="567"/>
        <w:jc w:val="both"/>
        <w:rPr>
          <w:sz w:val="28"/>
          <w:szCs w:val="28"/>
          <w:lang w:val="uk-UA"/>
        </w:rPr>
      </w:pPr>
      <w:r w:rsidRPr="00F853DA">
        <w:rPr>
          <w:sz w:val="28"/>
          <w:szCs w:val="28"/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p w14:paraId="68071C37" w14:textId="77777777" w:rsidR="00ED228F" w:rsidRPr="00F853DA" w:rsidRDefault="00ED228F" w:rsidP="00ED2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3DA">
        <w:rPr>
          <w:sz w:val="28"/>
          <w:szCs w:val="28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F853DA">
        <w:rPr>
          <w:sz w:val="28"/>
          <w:szCs w:val="28"/>
          <w:lang w:val="uk-UA"/>
        </w:rPr>
        <w:t>адресою</w:t>
      </w:r>
      <w:proofErr w:type="spellEnd"/>
      <w:r w:rsidRPr="00F853DA">
        <w:rPr>
          <w:sz w:val="28"/>
          <w:szCs w:val="28"/>
          <w:lang w:val="uk-UA"/>
        </w:rPr>
        <w:t xml:space="preserve">: пр. </w:t>
      </w:r>
      <w:r w:rsidRPr="00F853DA">
        <w:rPr>
          <w:sz w:val="28"/>
          <w:szCs w:val="28"/>
        </w:rPr>
        <w:t xml:space="preserve">Шевченка, 4, м. Одеса, </w:t>
      </w:r>
      <w:proofErr w:type="gramStart"/>
      <w:r w:rsidRPr="00F853DA">
        <w:rPr>
          <w:sz w:val="28"/>
          <w:szCs w:val="28"/>
        </w:rPr>
        <w:t>65032,  тел.</w:t>
      </w:r>
      <w:proofErr w:type="gramEnd"/>
      <w:r w:rsidRPr="00F853DA">
        <w:rPr>
          <w:sz w:val="28"/>
          <w:szCs w:val="28"/>
        </w:rPr>
        <w:t>: (048)718-93-26, e-</w:t>
      </w:r>
      <w:proofErr w:type="spellStart"/>
      <w:r w:rsidRPr="00F853DA">
        <w:rPr>
          <w:sz w:val="28"/>
          <w:szCs w:val="28"/>
        </w:rPr>
        <w:t>mail</w:t>
      </w:r>
      <w:proofErr w:type="spellEnd"/>
      <w:r w:rsidRPr="00F853DA">
        <w:rPr>
          <w:sz w:val="28"/>
          <w:szCs w:val="28"/>
        </w:rPr>
        <w:t>: genotdel@od.gov.ua.</w:t>
      </w:r>
    </w:p>
    <w:bookmarkEnd w:id="0"/>
    <w:p w14:paraId="73D25EDE" w14:textId="77777777" w:rsidR="001E37AC" w:rsidRDefault="001E37AC"/>
    <w:sectPr w:rsidR="001E37AC" w:rsidSect="00722F94">
      <w:pgSz w:w="11906" w:h="16838"/>
      <w:pgMar w:top="1440" w:right="851" w:bottom="82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34CFD"/>
    <w:multiLevelType w:val="hybridMultilevel"/>
    <w:tmpl w:val="B11CF454"/>
    <w:lvl w:ilvl="0" w:tplc="2A705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8F"/>
    <w:rsid w:val="0016394A"/>
    <w:rsid w:val="001E37AC"/>
    <w:rsid w:val="001E6190"/>
    <w:rsid w:val="002113BB"/>
    <w:rsid w:val="00231DD3"/>
    <w:rsid w:val="002B4383"/>
    <w:rsid w:val="002B79FA"/>
    <w:rsid w:val="0035183D"/>
    <w:rsid w:val="0052712B"/>
    <w:rsid w:val="00722F94"/>
    <w:rsid w:val="00801A2A"/>
    <w:rsid w:val="008E0644"/>
    <w:rsid w:val="00975721"/>
    <w:rsid w:val="00DA4D5A"/>
    <w:rsid w:val="00ED228F"/>
    <w:rsid w:val="00F37315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295D"/>
  <w15:chartTrackingRefBased/>
  <w15:docId w15:val="{6EAD22D7-0FD6-44EA-87BE-747597C8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28F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ED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ED228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Касьян</dc:creator>
  <cp:keywords/>
  <dc:description/>
  <cp:lastModifiedBy>Олена Касьян</cp:lastModifiedBy>
  <cp:revision>3</cp:revision>
  <dcterms:created xsi:type="dcterms:W3CDTF">2025-08-11T11:25:00Z</dcterms:created>
  <dcterms:modified xsi:type="dcterms:W3CDTF">2025-08-13T06:51:00Z</dcterms:modified>
</cp:coreProperties>
</file>