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8AC4" w14:textId="4239EBB0" w:rsidR="00D00682" w:rsidRDefault="00D00682" w:rsidP="00563923">
      <w:pPr>
        <w:pStyle w:val="a6"/>
        <w:spacing w:line="336" w:lineRule="auto"/>
      </w:pPr>
      <w:r w:rsidRPr="00D00682">
        <w:t xml:space="preserve">ТОВАРИСТВО З ОБМЕЖЕНОЮ </w:t>
      </w:r>
      <w:r w:rsidR="00B620ED" w:rsidRPr="00B620ED">
        <w:t>ВІДПОВІДАЛЬНІСТЮ</w:t>
      </w:r>
      <w:r w:rsidRPr="00D00682">
        <w:t xml:space="preserve"> «МАЗОТ»</w:t>
      </w:r>
      <w:r w:rsidR="00652681" w:rsidRPr="00652681">
        <w:t xml:space="preserve"> </w:t>
      </w:r>
      <w:r w:rsidR="003F5475" w:rsidRPr="00CC4CB8">
        <w:t xml:space="preserve"> </w:t>
      </w:r>
      <w:r w:rsidR="003F5475" w:rsidRPr="00C84F98">
        <w:t>(</w:t>
      </w:r>
      <w:r>
        <w:t>ТОВ </w:t>
      </w:r>
      <w:r w:rsidRPr="00D00682">
        <w:t>«МАЗОТ»</w:t>
      </w:r>
      <w:r w:rsidR="003F5475" w:rsidRPr="00C84F98">
        <w:t xml:space="preserve">), </w:t>
      </w:r>
      <w:r w:rsidR="003C3F8B" w:rsidRPr="003C3F8B">
        <w:t>ідентифікаційний код юридичної особи в ЄДРПОУ</w:t>
      </w:r>
      <w:r w:rsidR="003F5475" w:rsidRPr="00C84F98">
        <w:t xml:space="preserve">: </w:t>
      </w:r>
      <w:r w:rsidRPr="00D00682">
        <w:t>42987294</w:t>
      </w:r>
      <w:r w:rsidR="003F5475" w:rsidRPr="00C84F98">
        <w:t xml:space="preserve">, </w:t>
      </w:r>
      <w:r w:rsidR="00FD2807" w:rsidRPr="00FD2807">
        <w:t>місцезнаходження суб’єкта господарювання</w:t>
      </w:r>
      <w:r w:rsidR="003F5475" w:rsidRPr="00C84F98">
        <w:t xml:space="preserve">: </w:t>
      </w:r>
      <w:r w:rsidRPr="00D00682">
        <w:t>29000, Хмельницька обл., м</w:t>
      </w:r>
      <w:r>
        <w:t>.</w:t>
      </w:r>
      <w:r w:rsidRPr="00D00682">
        <w:t xml:space="preserve"> Хмельницький, вул</w:t>
      </w:r>
      <w:r>
        <w:t>.</w:t>
      </w:r>
      <w:r w:rsidRPr="00D00682">
        <w:t xml:space="preserve"> Декабристів, 2</w:t>
      </w:r>
      <w:r w:rsidR="003F5475" w:rsidRPr="00C84F98">
        <w:t xml:space="preserve">, </w:t>
      </w:r>
      <w:proofErr w:type="spellStart"/>
      <w:r w:rsidR="003F5475" w:rsidRPr="00C84F98">
        <w:t>тел</w:t>
      </w:r>
      <w:proofErr w:type="spellEnd"/>
      <w:r w:rsidR="003F5475" w:rsidRPr="00C84F98">
        <w:t>.: </w:t>
      </w:r>
      <w:r w:rsidRPr="00D00682">
        <w:t>+</w:t>
      </w:r>
      <w:r w:rsidR="00103024" w:rsidRPr="00103024">
        <w:rPr>
          <w:color w:val="000000" w:themeColor="text1"/>
        </w:rPr>
        <w:t>380674541285</w:t>
      </w:r>
      <w:r w:rsidR="003F5475" w:rsidRPr="00C84F98">
        <w:t xml:space="preserve">, </w:t>
      </w:r>
      <w:proofErr w:type="spellStart"/>
      <w:r w:rsidR="003F5475" w:rsidRPr="00103024">
        <w:t>е.пошта</w:t>
      </w:r>
      <w:proofErr w:type="spellEnd"/>
      <w:r w:rsidR="00103024" w:rsidRPr="00103024">
        <w:t>:</w:t>
      </w:r>
      <w:r w:rsidR="00103024">
        <w:t xml:space="preserve"> </w:t>
      </w:r>
      <w:bookmarkStart w:id="0" w:name="_GoBack"/>
      <w:bookmarkEnd w:id="0"/>
      <w:r w:rsidR="00103024" w:rsidRPr="00103024">
        <w:rPr>
          <w:szCs w:val="24"/>
        </w:rPr>
        <w:t>m</w:t>
      </w:r>
      <w:r w:rsidR="00103024" w:rsidRPr="00103024">
        <w:rPr>
          <w:szCs w:val="24"/>
          <w:lang w:val="en-US"/>
        </w:rPr>
        <w:t>azot2022azs</w:t>
      </w:r>
      <w:r w:rsidR="00103024" w:rsidRPr="00103024">
        <w:rPr>
          <w:szCs w:val="24"/>
        </w:rPr>
        <w:t>@</w:t>
      </w:r>
      <w:r w:rsidR="00103024" w:rsidRPr="00103024">
        <w:rPr>
          <w:szCs w:val="24"/>
        </w:rPr>
        <w:t>gmail.com</w:t>
      </w:r>
      <w:r w:rsidR="00103024" w:rsidRPr="00103024">
        <w:rPr>
          <w:szCs w:val="24"/>
        </w:rPr>
        <w:t>.</w:t>
      </w:r>
      <w:r w:rsidR="003F5475" w:rsidRPr="00C84F98">
        <w:t xml:space="preserve">, має намір отримати дозвіл на викиди забруднюючих речовин в атмосферне повітря стаціонарними джерелами на </w:t>
      </w:r>
      <w:r>
        <w:t xml:space="preserve">автозаправну станцію з пунктом сервісного обслуговування водіїв і пасажирів та </w:t>
      </w:r>
      <w:proofErr w:type="spellStart"/>
      <w:r>
        <w:t>автогазозаправним</w:t>
      </w:r>
      <w:proofErr w:type="spellEnd"/>
      <w:r>
        <w:t xml:space="preserve"> пунктом (АГЗП) за адресою: вул. Миру, 7, с. Олешин, Хмельницького району, Хмельницької області.</w:t>
      </w:r>
    </w:p>
    <w:p w14:paraId="407D29D2" w14:textId="77777777" w:rsidR="00652681" w:rsidRDefault="00652681" w:rsidP="00563923">
      <w:pPr>
        <w:pStyle w:val="a6"/>
        <w:spacing w:line="336" w:lineRule="auto"/>
      </w:pPr>
      <w:r w:rsidRPr="00500CDA">
        <w:t xml:space="preserve">Метою отримання дозволу є надання права </w:t>
      </w:r>
      <w:r>
        <w:t>суб’єкту</w:t>
      </w:r>
      <w:r w:rsidRPr="00500CDA">
        <w:t xml:space="preserve"> господарювання експлуатувати </w:t>
      </w:r>
      <w:r>
        <w:t>об’єкти</w:t>
      </w:r>
      <w:r w:rsidRPr="00500CDA">
        <w:t>, з яких надходять в атмосферне повітря забруднюючі речовини.</w:t>
      </w:r>
    </w:p>
    <w:p w14:paraId="20568A30" w14:textId="72C865B8" w:rsidR="00103B11" w:rsidRDefault="00103B11" w:rsidP="00563923">
      <w:pPr>
        <w:pStyle w:val="a6"/>
        <w:spacing w:line="336" w:lineRule="auto"/>
      </w:pPr>
      <w:r w:rsidRPr="00103B11">
        <w:t xml:space="preserve">На </w:t>
      </w:r>
      <w:r w:rsidR="00FD2F1D">
        <w:t xml:space="preserve">об’єкт </w:t>
      </w:r>
      <w:r w:rsidRPr="00103B11">
        <w:t xml:space="preserve">отримано висновок з оцінки впливу на довкілля від </w:t>
      </w:r>
      <w:r w:rsidR="00D00682">
        <w:t>24.06.2021</w:t>
      </w:r>
      <w:r w:rsidRPr="00103B11">
        <w:t xml:space="preserve"> року №</w:t>
      </w:r>
      <w:r>
        <w:t> </w:t>
      </w:r>
      <w:r w:rsidR="00D00682">
        <w:t>20211147</w:t>
      </w:r>
      <w:r w:rsidR="00307047">
        <w:t>264-013/1</w:t>
      </w:r>
      <w:r w:rsidRPr="00103B11">
        <w:t>.</w:t>
      </w:r>
    </w:p>
    <w:p w14:paraId="4A1699CF" w14:textId="7FB16AF4" w:rsidR="00B0223E" w:rsidRDefault="004D3818" w:rsidP="00563923">
      <w:pPr>
        <w:pStyle w:val="a6"/>
        <w:spacing w:line="336" w:lineRule="auto"/>
      </w:pPr>
      <w:r w:rsidRPr="004D3818">
        <w:t xml:space="preserve">На </w:t>
      </w:r>
      <w:r>
        <w:t>об’єкті</w:t>
      </w:r>
      <w:r w:rsidRPr="004D3818">
        <w:t xml:space="preserve"> передбачається здійснювати прийом, зберігання і відпуск</w:t>
      </w:r>
      <w:r>
        <w:t xml:space="preserve"> </w:t>
      </w:r>
      <w:r w:rsidRPr="004D3818">
        <w:t xml:space="preserve">трьох марок бензину, двох марок дизпалива, суміші </w:t>
      </w:r>
      <w:r w:rsidRPr="00C8351C">
        <w:t>скраплен</w:t>
      </w:r>
      <w:r>
        <w:t xml:space="preserve">ого </w:t>
      </w:r>
      <w:r w:rsidRPr="00C8351C">
        <w:t>вуглеводнев</w:t>
      </w:r>
      <w:r>
        <w:t>ого</w:t>
      </w:r>
      <w:r w:rsidRPr="00C8351C">
        <w:t xml:space="preserve"> газ</w:t>
      </w:r>
      <w:r>
        <w:t>у</w:t>
      </w:r>
      <w:r w:rsidRPr="004D3818">
        <w:t xml:space="preserve"> </w:t>
      </w:r>
      <w:r>
        <w:t>(</w:t>
      </w:r>
      <w:r w:rsidRPr="004D3818">
        <w:t>СВГ</w:t>
      </w:r>
      <w:r>
        <w:t>)</w:t>
      </w:r>
      <w:r w:rsidRPr="004D3818">
        <w:t xml:space="preserve"> пропан-бутан і сервісне</w:t>
      </w:r>
      <w:r>
        <w:t xml:space="preserve"> </w:t>
      </w:r>
      <w:r w:rsidRPr="004D3818">
        <w:t>обслуговування водіїв та пасажирів.</w:t>
      </w:r>
      <w:r w:rsidR="000C340B">
        <w:t xml:space="preserve"> </w:t>
      </w:r>
    </w:p>
    <w:p w14:paraId="3FA40DD7" w14:textId="6E9BF231" w:rsidR="00FD2F1D" w:rsidRDefault="00FD2F1D" w:rsidP="00563923">
      <w:pPr>
        <w:pStyle w:val="a6"/>
        <w:spacing w:line="336" w:lineRule="auto"/>
      </w:pPr>
      <w:r w:rsidRPr="00FD2F1D">
        <w:t xml:space="preserve">Зберігання палива передбачено в 2-х підземних </w:t>
      </w:r>
      <w:proofErr w:type="spellStart"/>
      <w:r w:rsidRPr="00FD2F1D">
        <w:t>двохстінних</w:t>
      </w:r>
      <w:proofErr w:type="spellEnd"/>
      <w:r w:rsidRPr="00FD2F1D">
        <w:t xml:space="preserve"> металевих резервуарах</w:t>
      </w:r>
      <w:r>
        <w:t xml:space="preserve"> </w:t>
      </w:r>
      <w:r w:rsidRPr="00FD2F1D">
        <w:t>ємністю 50+54</w:t>
      </w:r>
      <w:r>
        <w:t xml:space="preserve"> </w:t>
      </w:r>
      <w:r w:rsidRPr="00FD2F1D">
        <w:t>м</w:t>
      </w:r>
      <w:r>
        <w:t>.куб</w:t>
      </w:r>
      <w:r w:rsidRPr="00FD2F1D">
        <w:t xml:space="preserve"> - для бензину і дизпалива, в </w:t>
      </w:r>
      <w:proofErr w:type="spellStart"/>
      <w:r w:rsidRPr="00FD2F1D">
        <w:t>т.ч</w:t>
      </w:r>
      <w:proofErr w:type="spellEnd"/>
      <w:r w:rsidRPr="00FD2F1D">
        <w:t>. секція об’ємом 4 м</w:t>
      </w:r>
      <w:r>
        <w:t>.куб</w:t>
      </w:r>
      <w:r w:rsidRPr="00FD2F1D">
        <w:t xml:space="preserve"> – резервна, для аварійного</w:t>
      </w:r>
      <w:r>
        <w:t xml:space="preserve"> </w:t>
      </w:r>
      <w:r w:rsidRPr="00FD2F1D">
        <w:t>зливу нафтопродуктів.</w:t>
      </w:r>
      <w:r>
        <w:t xml:space="preserve"> </w:t>
      </w:r>
      <w:r w:rsidRPr="00FD2F1D">
        <w:t xml:space="preserve">Заправлення автомобілів </w:t>
      </w:r>
      <w:r>
        <w:t>бензином і дизпаливом</w:t>
      </w:r>
      <w:r w:rsidRPr="00FD2F1D">
        <w:t xml:space="preserve"> </w:t>
      </w:r>
      <w:r>
        <w:t>здійснюється</w:t>
      </w:r>
      <w:r w:rsidRPr="00FD2F1D">
        <w:t xml:space="preserve"> трьома</w:t>
      </w:r>
      <w:r>
        <w:t xml:space="preserve"> </w:t>
      </w:r>
      <w:proofErr w:type="spellStart"/>
      <w:r w:rsidRPr="00FD2F1D">
        <w:t>двохсторонніми</w:t>
      </w:r>
      <w:proofErr w:type="spellEnd"/>
      <w:r w:rsidRPr="00FD2F1D">
        <w:t xml:space="preserve"> паливо-роздавальн</w:t>
      </w:r>
      <w:r>
        <w:t>ими</w:t>
      </w:r>
      <w:r w:rsidRPr="00FD2F1D">
        <w:t xml:space="preserve"> колонка</w:t>
      </w:r>
      <w:r>
        <w:t>ми (ПРК).</w:t>
      </w:r>
    </w:p>
    <w:p w14:paraId="3B9C191C" w14:textId="67AD566A" w:rsidR="000C340B" w:rsidRDefault="000C340B" w:rsidP="00563923">
      <w:pPr>
        <w:pStyle w:val="a6"/>
        <w:spacing w:line="336" w:lineRule="auto"/>
      </w:pPr>
      <w:r w:rsidRPr="000C340B">
        <w:t xml:space="preserve">Зберігання </w:t>
      </w:r>
      <w:r>
        <w:t>СВГ</w:t>
      </w:r>
      <w:r w:rsidRPr="000C340B">
        <w:t xml:space="preserve"> передбачено в одному підземному резервуарі</w:t>
      </w:r>
      <w:r>
        <w:t xml:space="preserve"> </w:t>
      </w:r>
      <w:r w:rsidRPr="000C340B">
        <w:t>об’ємом 19,9 м</w:t>
      </w:r>
      <w:r>
        <w:t>.куб</w:t>
      </w:r>
      <w:r w:rsidRPr="000C340B">
        <w:t xml:space="preserve"> (підземний модуль з паливо-роздавальною колонкою СВГ).</w:t>
      </w:r>
      <w:r w:rsidR="00FD2F1D">
        <w:t xml:space="preserve"> </w:t>
      </w:r>
      <w:r w:rsidR="00FD2F1D" w:rsidRPr="00FD2F1D">
        <w:t>Заправлення автомобілів СВГ передбачено одною ПРК для СВГ, яка встановлена</w:t>
      </w:r>
      <w:r w:rsidR="00FD2F1D">
        <w:t xml:space="preserve"> </w:t>
      </w:r>
      <w:r w:rsidR="00FD2F1D" w:rsidRPr="00FD2F1D">
        <w:t>комплектно з газовим модулем.</w:t>
      </w:r>
    </w:p>
    <w:p w14:paraId="2D616018" w14:textId="0BB03E41" w:rsidR="00B0223E" w:rsidRDefault="00B0223E" w:rsidP="00563923">
      <w:pPr>
        <w:pStyle w:val="a6"/>
        <w:spacing w:line="336" w:lineRule="auto"/>
      </w:pPr>
      <w:r>
        <w:t xml:space="preserve">Для безперебійного електропостачання об’єкта використовується </w:t>
      </w:r>
      <w:r w:rsidRPr="004A1038">
        <w:t>резервн</w:t>
      </w:r>
      <w:r>
        <w:t>а</w:t>
      </w:r>
      <w:r w:rsidRPr="004A1038">
        <w:t xml:space="preserve"> </w:t>
      </w:r>
      <w:proofErr w:type="spellStart"/>
      <w:r w:rsidRPr="00307047">
        <w:t>дизельелектростанці</w:t>
      </w:r>
      <w:r>
        <w:t>я</w:t>
      </w:r>
      <w:proofErr w:type="spellEnd"/>
      <w:r>
        <w:t>.</w:t>
      </w:r>
    </w:p>
    <w:p w14:paraId="779D0C0A" w14:textId="77777777" w:rsidR="00B0223E" w:rsidRDefault="00B0223E" w:rsidP="00563923">
      <w:pPr>
        <w:pStyle w:val="a6"/>
        <w:spacing w:line="336" w:lineRule="auto"/>
      </w:pPr>
      <w:r w:rsidRPr="0011577E">
        <w:t>Скид господарсько-побутових стоків передбачається здійснювати в очисні</w:t>
      </w:r>
      <w:r>
        <w:t xml:space="preserve"> </w:t>
      </w:r>
      <w:r w:rsidRPr="0011577E">
        <w:t>споруди типу «ОАЗИС ЕКО 25», пропускною здатністю 5 м</w:t>
      </w:r>
      <w:r>
        <w:t>.куб</w:t>
      </w:r>
      <w:r w:rsidRPr="0011577E">
        <w:t>/добу.</w:t>
      </w:r>
    </w:p>
    <w:p w14:paraId="5E94CEA0" w14:textId="2F389FB2" w:rsidR="00307047" w:rsidRDefault="00307047" w:rsidP="00563923">
      <w:pPr>
        <w:pStyle w:val="a6"/>
        <w:spacing w:line="336" w:lineRule="auto"/>
      </w:pPr>
      <w:r>
        <w:t xml:space="preserve">Під час експлуатації об’єкта викиди забруднюючих речовин </w:t>
      </w:r>
      <w:r w:rsidRPr="00C84F98">
        <w:t>в атмосферне повітря</w:t>
      </w:r>
      <w:r>
        <w:t xml:space="preserve"> здійснюється від таких </w:t>
      </w:r>
      <w:r w:rsidR="0011577E">
        <w:t xml:space="preserve">стаціонарних </w:t>
      </w:r>
      <w:r>
        <w:t xml:space="preserve">джерел: </w:t>
      </w:r>
      <w:r w:rsidRPr="00307047">
        <w:t xml:space="preserve">- втрати при зберіганні бензину та </w:t>
      </w:r>
      <w:r>
        <w:t>дизельного палива</w:t>
      </w:r>
      <w:r w:rsidRPr="00307047">
        <w:t xml:space="preserve"> в резервуарах;</w:t>
      </w:r>
      <w:r>
        <w:t xml:space="preserve"> </w:t>
      </w:r>
      <w:r w:rsidRPr="00307047">
        <w:t>- проведення технологічних операцій на АГЗП;</w:t>
      </w:r>
      <w:r>
        <w:t xml:space="preserve"> </w:t>
      </w:r>
      <w:r w:rsidRPr="00307047">
        <w:t>- відпуск палива через паливо-роздавальн</w:t>
      </w:r>
      <w:r>
        <w:t>і</w:t>
      </w:r>
      <w:r w:rsidRPr="00307047">
        <w:t xml:space="preserve"> колонк</w:t>
      </w:r>
      <w:r>
        <w:t>и</w:t>
      </w:r>
      <w:r w:rsidRPr="00307047">
        <w:t>;</w:t>
      </w:r>
      <w:r>
        <w:t xml:space="preserve"> </w:t>
      </w:r>
      <w:r w:rsidRPr="00307047">
        <w:t xml:space="preserve">- викиди від резервної </w:t>
      </w:r>
      <w:proofErr w:type="spellStart"/>
      <w:r w:rsidRPr="00307047">
        <w:t>дизельелектростанці</w:t>
      </w:r>
      <w:r>
        <w:t>ї</w:t>
      </w:r>
      <w:proofErr w:type="spellEnd"/>
      <w:r w:rsidR="0011577E">
        <w:t xml:space="preserve"> </w:t>
      </w:r>
      <w:r w:rsidR="0011577E" w:rsidRPr="0011577E">
        <w:t>(на випадок</w:t>
      </w:r>
      <w:r w:rsidR="0011577E">
        <w:t xml:space="preserve"> </w:t>
      </w:r>
      <w:r w:rsidR="0011577E" w:rsidRPr="0011577E">
        <w:t>відключення електроенергії)</w:t>
      </w:r>
      <w:r w:rsidRPr="00307047">
        <w:t>;</w:t>
      </w:r>
      <w:r>
        <w:t xml:space="preserve"> </w:t>
      </w:r>
      <w:r w:rsidRPr="00307047">
        <w:t xml:space="preserve">- </w:t>
      </w:r>
      <w:r w:rsidR="0011577E" w:rsidRPr="0011577E">
        <w:t>очисні сп</w:t>
      </w:r>
      <w:r w:rsidR="0011577E">
        <w:t>о</w:t>
      </w:r>
      <w:r w:rsidR="0011577E" w:rsidRPr="0011577E">
        <w:t>руди господарсько-побутових стоків</w:t>
      </w:r>
      <w:r w:rsidR="0011577E">
        <w:t>.</w:t>
      </w:r>
    </w:p>
    <w:p w14:paraId="3284B5EA" w14:textId="2B7CD229" w:rsidR="000D65D2" w:rsidRDefault="000D65D2" w:rsidP="00563923">
      <w:pPr>
        <w:pStyle w:val="a6"/>
        <w:spacing w:line="336" w:lineRule="auto"/>
      </w:pPr>
      <w:r w:rsidRPr="00166170">
        <w:t>Під час здійснення діяльності в атмосферне повітря викидаються такі забруднюючі речовини</w:t>
      </w:r>
      <w:r>
        <w:t xml:space="preserve"> та парникові гази</w:t>
      </w:r>
      <w:r w:rsidRPr="00166170">
        <w:t>:</w:t>
      </w:r>
    </w:p>
    <w:p w14:paraId="6219DB7D" w14:textId="754FC04A" w:rsidR="00C8351C" w:rsidRDefault="00C8351C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>
        <w:t>оксид вуглецю</w:t>
      </w:r>
      <w:r w:rsidRPr="00C84F98">
        <w:t xml:space="preserve"> – </w:t>
      </w:r>
      <w:r w:rsidRPr="00C8351C">
        <w:t>0,0006</w:t>
      </w:r>
      <w:r>
        <w:t xml:space="preserve"> </w:t>
      </w:r>
      <w:r w:rsidRPr="00C84F98">
        <w:t>т/рік;</w:t>
      </w:r>
    </w:p>
    <w:p w14:paraId="4509691D" w14:textId="7B40B011" w:rsidR="00307047" w:rsidRDefault="00307047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 w:rsidRPr="00C8351C">
        <w:t>оксиди</w:t>
      </w:r>
      <w:r w:rsidRPr="00B66E6A">
        <w:t xml:space="preserve"> азоту (у перерахунку на діоксид азоту [NO + NО</w:t>
      </w:r>
      <w:r w:rsidRPr="00B66E6A">
        <w:rPr>
          <w:vertAlign w:val="subscript"/>
        </w:rPr>
        <w:t>2</w:t>
      </w:r>
      <w:r w:rsidRPr="00B66E6A">
        <w:t>])</w:t>
      </w:r>
      <w:r w:rsidRPr="00C84F98">
        <w:t xml:space="preserve"> – </w:t>
      </w:r>
      <w:r w:rsidR="00C8351C" w:rsidRPr="00C8351C">
        <w:t>0,014</w:t>
      </w:r>
      <w:r w:rsidR="00C8351C">
        <w:t xml:space="preserve"> </w:t>
      </w:r>
      <w:r w:rsidRPr="00C84F98">
        <w:t>т/рік;</w:t>
      </w:r>
    </w:p>
    <w:p w14:paraId="48D96484" w14:textId="5BF12D91" w:rsidR="00C8351C" w:rsidRDefault="00C8351C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 w:rsidRPr="00B66E6A">
        <w:t>сірки діоксид</w:t>
      </w:r>
      <w:r w:rsidRPr="00C84F98">
        <w:t xml:space="preserve"> – </w:t>
      </w:r>
      <w:r w:rsidRPr="00C8351C">
        <w:t>0,0013</w:t>
      </w:r>
      <w:r>
        <w:t xml:space="preserve"> </w:t>
      </w:r>
      <w:r w:rsidRPr="00C84F98">
        <w:t>т/рік;</w:t>
      </w:r>
    </w:p>
    <w:p w14:paraId="0A8B09A8" w14:textId="0EB0A7DB" w:rsidR="00C8351C" w:rsidRDefault="00C8351C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>
        <w:t xml:space="preserve">сажа </w:t>
      </w:r>
      <w:r w:rsidRPr="00C84F98">
        <w:t xml:space="preserve"> – </w:t>
      </w:r>
      <w:r w:rsidRPr="00C8351C">
        <w:t>0,000034</w:t>
      </w:r>
      <w:r>
        <w:t xml:space="preserve"> </w:t>
      </w:r>
      <w:r w:rsidRPr="00C84F98">
        <w:t>т/рік;</w:t>
      </w:r>
    </w:p>
    <w:p w14:paraId="53D2E538" w14:textId="6E9740DD" w:rsidR="00C8351C" w:rsidRDefault="00C8351C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>
        <w:t>метан</w:t>
      </w:r>
      <w:r w:rsidRPr="00C84F98">
        <w:t xml:space="preserve"> – </w:t>
      </w:r>
      <w:r w:rsidRPr="00C8351C">
        <w:t>0,171</w:t>
      </w:r>
      <w:r w:rsidR="000D65D2">
        <w:t xml:space="preserve"> </w:t>
      </w:r>
      <w:r w:rsidRPr="00C84F98">
        <w:t>т/рік;</w:t>
      </w:r>
    </w:p>
    <w:p w14:paraId="4DB44F12" w14:textId="71A7EE96" w:rsidR="00C8351C" w:rsidRDefault="00C8351C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>
        <w:t>аміак</w:t>
      </w:r>
      <w:r w:rsidRPr="00C84F98">
        <w:t xml:space="preserve"> – </w:t>
      </w:r>
      <w:r w:rsidRPr="00C8351C">
        <w:t>0,0083</w:t>
      </w:r>
      <w:r>
        <w:t xml:space="preserve"> </w:t>
      </w:r>
      <w:r w:rsidRPr="00C84F98">
        <w:t>т/рік;</w:t>
      </w:r>
    </w:p>
    <w:p w14:paraId="034BA400" w14:textId="52A9EFCE" w:rsidR="00C8351C" w:rsidRDefault="000D65D2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 w:rsidRPr="000D65D2">
        <w:lastRenderedPageBreak/>
        <w:t>сірководень (H</w:t>
      </w:r>
      <w:r w:rsidRPr="000D65D2">
        <w:rPr>
          <w:b/>
          <w:bCs/>
          <w:vertAlign w:val="subscript"/>
        </w:rPr>
        <w:t>2</w:t>
      </w:r>
      <w:r w:rsidRPr="000D65D2">
        <w:t>S)</w:t>
      </w:r>
      <w:r w:rsidR="00C8351C" w:rsidRPr="00C84F98">
        <w:t xml:space="preserve"> – </w:t>
      </w:r>
      <w:r w:rsidR="00C8351C" w:rsidRPr="004A1038">
        <w:t>0,00036</w:t>
      </w:r>
      <w:r w:rsidR="00C8351C">
        <w:t xml:space="preserve"> </w:t>
      </w:r>
      <w:r w:rsidR="00C8351C" w:rsidRPr="00C84F98">
        <w:t>т/рік;</w:t>
      </w:r>
    </w:p>
    <w:p w14:paraId="6719F75F" w14:textId="10AF17EF" w:rsidR="000D65D2" w:rsidRDefault="000D65D2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 w:rsidRPr="000D65D2">
        <w:t>вуглецю</w:t>
      </w:r>
      <w:r>
        <w:t xml:space="preserve"> діоксид</w:t>
      </w:r>
      <w:r w:rsidRPr="00C84F98">
        <w:t xml:space="preserve"> – </w:t>
      </w:r>
      <w:r w:rsidRPr="000D65D2">
        <w:t>1,298</w:t>
      </w:r>
      <w:r>
        <w:t xml:space="preserve"> </w:t>
      </w:r>
      <w:r w:rsidRPr="00C84F98">
        <w:t>т/рік</w:t>
      </w:r>
      <w:r>
        <w:t>;</w:t>
      </w:r>
    </w:p>
    <w:p w14:paraId="0C869307" w14:textId="3EB49EB7" w:rsidR="000D65D2" w:rsidRDefault="004A1038" w:rsidP="00563923">
      <w:pPr>
        <w:pStyle w:val="a6"/>
        <w:numPr>
          <w:ilvl w:val="0"/>
          <w:numId w:val="6"/>
        </w:numPr>
        <w:tabs>
          <w:tab w:val="left" w:pos="1134"/>
        </w:tabs>
        <w:spacing w:line="336" w:lineRule="auto"/>
        <w:ind w:left="0" w:firstLine="709"/>
      </w:pPr>
      <w:r>
        <w:t>неметанові леткі органічні сполуки (</w:t>
      </w:r>
      <w:r w:rsidRPr="00C8351C">
        <w:t xml:space="preserve">НМЛОС) – </w:t>
      </w:r>
      <w:r w:rsidR="00C8351C" w:rsidRPr="00C8351C">
        <w:t xml:space="preserve">3,235 </w:t>
      </w:r>
      <w:r w:rsidRPr="00C8351C">
        <w:t>т/рік, з них:</w:t>
      </w:r>
      <w:r>
        <w:t xml:space="preserve"> </w:t>
      </w:r>
      <w:r w:rsidR="00CF2496" w:rsidRPr="00CF2496">
        <w:t xml:space="preserve">бензин (нафтовий, </w:t>
      </w:r>
      <w:proofErr w:type="spellStart"/>
      <w:r w:rsidR="00CF2496" w:rsidRPr="00CF2496">
        <w:t>малосірчистий</w:t>
      </w:r>
      <w:proofErr w:type="spellEnd"/>
      <w:r w:rsidR="00CF2496" w:rsidRPr="00CF2496">
        <w:t xml:space="preserve"> - у перерахунку на вуглець)</w:t>
      </w:r>
      <w:r w:rsidR="00C8351C" w:rsidRPr="00C84F98">
        <w:t xml:space="preserve"> – </w:t>
      </w:r>
      <w:r w:rsidR="00C8351C" w:rsidRPr="00C8351C">
        <w:t>1,9682</w:t>
      </w:r>
      <w:r w:rsidR="00C8351C">
        <w:t xml:space="preserve"> </w:t>
      </w:r>
      <w:r w:rsidR="00C8351C" w:rsidRPr="00C84F98">
        <w:t>т/рік;</w:t>
      </w:r>
      <w:r w:rsidR="000D65D2">
        <w:t xml:space="preserve"> </w:t>
      </w:r>
      <w:r w:rsidR="00C8351C">
        <w:t>вуглеводні насичені C</w:t>
      </w:r>
      <w:r w:rsidR="00C8351C" w:rsidRPr="000D65D2">
        <w:rPr>
          <w:vertAlign w:val="subscript"/>
        </w:rPr>
        <w:t>12</w:t>
      </w:r>
      <w:r w:rsidR="00C8351C">
        <w:t>-C</w:t>
      </w:r>
      <w:r w:rsidR="00C8351C" w:rsidRPr="000D65D2">
        <w:rPr>
          <w:vertAlign w:val="subscript"/>
        </w:rPr>
        <w:t>19</w:t>
      </w:r>
      <w:r w:rsidR="00C8351C">
        <w:t> (розчинник РПК-26511 та ін.) у перерахунку на сумарний органічний вуглець</w:t>
      </w:r>
      <w:r w:rsidR="00C8351C" w:rsidRPr="00C84F98">
        <w:t xml:space="preserve"> – </w:t>
      </w:r>
      <w:r w:rsidR="00C8351C">
        <w:t>0,0</w:t>
      </w:r>
      <w:r w:rsidR="000D65D2">
        <w:t>6</w:t>
      </w:r>
      <w:r w:rsidR="00C8351C">
        <w:t xml:space="preserve">4 </w:t>
      </w:r>
      <w:r w:rsidR="00C8351C" w:rsidRPr="00C84F98">
        <w:t>т/рік;</w:t>
      </w:r>
      <w:r w:rsidR="00C8351C">
        <w:t xml:space="preserve"> </w:t>
      </w:r>
      <w:r w:rsidR="000D65D2" w:rsidRPr="000D65D2">
        <w:t>бутан</w:t>
      </w:r>
      <w:r w:rsidR="000D65D2" w:rsidRPr="00C84F98">
        <w:t xml:space="preserve"> – </w:t>
      </w:r>
      <w:r w:rsidR="000D65D2" w:rsidRPr="000D65D2">
        <w:t>0,5173</w:t>
      </w:r>
      <w:r w:rsidR="000D65D2">
        <w:t xml:space="preserve"> </w:t>
      </w:r>
      <w:r w:rsidR="000D65D2" w:rsidRPr="00C84F98">
        <w:t>т/рік;</w:t>
      </w:r>
      <w:r w:rsidR="000D65D2">
        <w:t xml:space="preserve"> </w:t>
      </w:r>
      <w:r w:rsidR="000D65D2" w:rsidRPr="000D65D2">
        <w:t>пропан</w:t>
      </w:r>
      <w:r w:rsidR="000D65D2" w:rsidRPr="00C84F98">
        <w:t xml:space="preserve"> – </w:t>
      </w:r>
      <w:r w:rsidR="000D65D2" w:rsidRPr="000D65D2">
        <w:t>0,6857</w:t>
      </w:r>
      <w:r w:rsidR="000D65D2">
        <w:t xml:space="preserve"> </w:t>
      </w:r>
      <w:r w:rsidR="000D65D2" w:rsidRPr="00C84F98">
        <w:t>т/рік;</w:t>
      </w:r>
      <w:r w:rsidR="000D65D2">
        <w:t xml:space="preserve"> </w:t>
      </w:r>
      <w:proofErr w:type="spellStart"/>
      <w:r w:rsidR="00CF2496" w:rsidRPr="00CF2496">
        <w:t>етантiол</w:t>
      </w:r>
      <w:proofErr w:type="spellEnd"/>
      <w:r w:rsidR="00CF2496" w:rsidRPr="00CF2496">
        <w:t xml:space="preserve"> (</w:t>
      </w:r>
      <w:proofErr w:type="spellStart"/>
      <w:r w:rsidR="00CF2496" w:rsidRPr="00CF2496">
        <w:t>етилмеркаптан</w:t>
      </w:r>
      <w:proofErr w:type="spellEnd"/>
      <w:r w:rsidR="00CF2496" w:rsidRPr="00CF2496">
        <w:t>)</w:t>
      </w:r>
      <w:r w:rsidR="000D65D2" w:rsidRPr="00C84F98">
        <w:t xml:space="preserve"> – </w:t>
      </w:r>
      <w:r w:rsidR="000D65D2" w:rsidRPr="000D65D2">
        <w:t>0,00002</w:t>
      </w:r>
      <w:r w:rsidR="000D65D2">
        <w:t xml:space="preserve"> </w:t>
      </w:r>
      <w:r w:rsidR="000D65D2" w:rsidRPr="00C84F98">
        <w:t>т/рік</w:t>
      </w:r>
      <w:r w:rsidR="000D65D2">
        <w:t>.</w:t>
      </w:r>
    </w:p>
    <w:p w14:paraId="53616219" w14:textId="50577516" w:rsidR="00D66285" w:rsidRDefault="00AD7ECE" w:rsidP="00563923">
      <w:pPr>
        <w:pStyle w:val="a6"/>
        <w:spacing w:line="336" w:lineRule="auto"/>
      </w:pPr>
      <w:r w:rsidRPr="00390A45">
        <w:t>Об’єкт відноситься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>
        <w:t xml:space="preserve">. </w:t>
      </w:r>
      <w:r w:rsidRPr="001257C0">
        <w:t>Заходи щодо впровадження найкращих існуючих технологій виробництва, що виконані або/та які потребують виконання</w:t>
      </w:r>
      <w:r>
        <w:t xml:space="preserve"> не передбачені.</w:t>
      </w:r>
    </w:p>
    <w:p w14:paraId="2EF4DA35" w14:textId="77777777" w:rsidR="00643904" w:rsidRPr="00643904" w:rsidRDefault="00643904" w:rsidP="00563923">
      <w:pPr>
        <w:pStyle w:val="a6"/>
        <w:spacing w:line="336" w:lineRule="auto"/>
      </w:pPr>
      <w:r w:rsidRPr="00643904">
        <w:t>Викиди забруднюючих речовин в атмосферне повітря здійснюються із дотриманням діючого законодавства.</w:t>
      </w:r>
    </w:p>
    <w:p w14:paraId="707673A5" w14:textId="5530E92D" w:rsidR="00AD7ECE" w:rsidRPr="00643904" w:rsidRDefault="00AD7ECE" w:rsidP="00563923">
      <w:pPr>
        <w:pStyle w:val="a6"/>
        <w:spacing w:line="336" w:lineRule="auto"/>
      </w:pPr>
      <w:r w:rsidRPr="00643904">
        <w:t xml:space="preserve">На об’єкті передбачено паро повернення парів бензину при зливі, дихальні клапани при зберіганні, та рекуперацію при відпуску бензину. У </w:t>
      </w:r>
      <w:proofErr w:type="spellStart"/>
      <w:r w:rsidRPr="00643904">
        <w:t>вузлі</w:t>
      </w:r>
      <w:proofErr w:type="spellEnd"/>
      <w:r w:rsidRPr="00643904">
        <w:t xml:space="preserve"> зливу встановлений пристрій </w:t>
      </w:r>
      <w:proofErr w:type="spellStart"/>
      <w:r w:rsidRPr="00643904">
        <w:t>газовирівнювальної</w:t>
      </w:r>
      <w:proofErr w:type="spellEnd"/>
      <w:r w:rsidRPr="00643904">
        <w:t xml:space="preserve"> системи, який герметично з’єднаний гумовотканинним шлангом з газовим пристроєм автоцистерни при зливанні нафтопродукту.</w:t>
      </w:r>
      <w:r w:rsidR="004D3818" w:rsidRPr="00643904">
        <w:t xml:space="preserve"> </w:t>
      </w:r>
      <w:r w:rsidRPr="00643904">
        <w:t>При зливанні нафтопродукту об’єм пароповітряної суміші, який витісняється з підземного</w:t>
      </w:r>
      <w:r w:rsidR="004D3818" w:rsidRPr="00643904">
        <w:t xml:space="preserve"> </w:t>
      </w:r>
      <w:r w:rsidRPr="00643904">
        <w:t>резервуара, заповнює об’єм резервуара автоцистерни, який звільняється.</w:t>
      </w:r>
    </w:p>
    <w:p w14:paraId="35F2DF93" w14:textId="30D019C4" w:rsidR="00AD7ECE" w:rsidRPr="00643904" w:rsidRDefault="00AD7ECE" w:rsidP="00563923">
      <w:pPr>
        <w:pStyle w:val="a6"/>
        <w:spacing w:line="336" w:lineRule="auto"/>
      </w:pPr>
      <w:r w:rsidRPr="00643904">
        <w:t xml:space="preserve">Резервуари обладнані дихальною системою. З метою </w:t>
      </w:r>
      <w:r w:rsidR="00C41EB0" w:rsidRPr="00643904">
        <w:t>скорочення</w:t>
      </w:r>
      <w:r w:rsidRPr="00643904">
        <w:t xml:space="preserve"> витрат нафтопродуктів</w:t>
      </w:r>
      <w:r w:rsidR="004D3818" w:rsidRPr="00643904">
        <w:t xml:space="preserve"> </w:t>
      </w:r>
      <w:r w:rsidRPr="00643904">
        <w:t xml:space="preserve">при «малих» та «великих» </w:t>
      </w:r>
      <w:proofErr w:type="spellStart"/>
      <w:r w:rsidRPr="00643904">
        <w:t>диханнях</w:t>
      </w:r>
      <w:proofErr w:type="spellEnd"/>
      <w:r w:rsidRPr="00643904">
        <w:t xml:space="preserve"> резервуарів, а також для захисту оточуючого середовища</w:t>
      </w:r>
      <w:r w:rsidR="004D3818" w:rsidRPr="00643904">
        <w:t xml:space="preserve"> </w:t>
      </w:r>
      <w:r w:rsidRPr="00643904">
        <w:t>від викидів парів палива в атмосферу, резервуари, які передбачені для збереження бензину,</w:t>
      </w:r>
      <w:r w:rsidR="004D3818" w:rsidRPr="00643904">
        <w:t xml:space="preserve"> </w:t>
      </w:r>
      <w:r w:rsidRPr="00643904">
        <w:t>об’єднані в одну систему, яка закінчується дихальним клапаном</w:t>
      </w:r>
    </w:p>
    <w:p w14:paraId="60586CF8" w14:textId="75B1A0AD" w:rsidR="00AD7ECE" w:rsidRPr="00643904" w:rsidRDefault="00AD7ECE" w:rsidP="00563923">
      <w:pPr>
        <w:pStyle w:val="a6"/>
        <w:spacing w:line="336" w:lineRule="auto"/>
      </w:pPr>
      <w:r w:rsidRPr="00643904">
        <w:t>Вказана система забезпечує циркуляцію парів палива по замкнутому контуру без виходу в</w:t>
      </w:r>
      <w:r w:rsidR="004D3818" w:rsidRPr="00643904">
        <w:t xml:space="preserve"> </w:t>
      </w:r>
      <w:r w:rsidRPr="00643904">
        <w:t xml:space="preserve">атмосферу та передбачає можливість підключення до автоцистерни для </w:t>
      </w:r>
      <w:proofErr w:type="spellStart"/>
      <w:r w:rsidRPr="00643904">
        <w:t>перетоку</w:t>
      </w:r>
      <w:proofErr w:type="spellEnd"/>
      <w:r w:rsidRPr="00643904">
        <w:t xml:space="preserve"> в неї</w:t>
      </w:r>
      <w:r w:rsidR="004D3818" w:rsidRPr="00643904">
        <w:t xml:space="preserve"> </w:t>
      </w:r>
      <w:r w:rsidRPr="00643904">
        <w:t>пароповітряної суміші з резервуару.</w:t>
      </w:r>
    </w:p>
    <w:p w14:paraId="5F841D1C" w14:textId="63B2E06C" w:rsidR="0095718B" w:rsidRPr="00643904" w:rsidRDefault="0095718B" w:rsidP="00563923">
      <w:pPr>
        <w:pStyle w:val="a6"/>
        <w:spacing w:line="336" w:lineRule="auto"/>
      </w:pPr>
      <w:r w:rsidRPr="00643904">
        <w:t>Природоохоронні заходи щодо скорочення викидів не встановлювалися.</w:t>
      </w:r>
    </w:p>
    <w:p w14:paraId="6A5D959C" w14:textId="77777777" w:rsidR="0095718B" w:rsidRPr="00643904" w:rsidRDefault="0095718B" w:rsidP="00563923">
      <w:pPr>
        <w:pStyle w:val="a6"/>
        <w:spacing w:line="336" w:lineRule="auto"/>
      </w:pPr>
      <w:r w:rsidRPr="00643904"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234164BB" w14:textId="77777777" w:rsidR="0095718B" w:rsidRPr="00741EB4" w:rsidRDefault="0095718B" w:rsidP="00563923">
      <w:pPr>
        <w:pStyle w:val="a6"/>
        <w:spacing w:line="336" w:lineRule="auto"/>
        <w:rPr>
          <w:szCs w:val="24"/>
        </w:rPr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адреса: </w:t>
      </w:r>
      <w:hyperlink r:id="rId6" w:history="1">
        <w:r w:rsidRPr="00741EB4">
          <w:rPr>
            <w:rStyle w:val="a4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2D2634CC" w14:textId="1EC2125B" w:rsidR="0095718B" w:rsidRDefault="0095718B" w:rsidP="00563923">
      <w:pPr>
        <w:pStyle w:val="a6"/>
        <w:spacing w:line="336" w:lineRule="auto"/>
      </w:pPr>
      <w:r w:rsidRPr="00741EB4">
        <w:rPr>
          <w:szCs w:val="24"/>
        </w:rPr>
        <w:t>Надсилати зауваження та пропозиції можна протягом 30 календарних днів з дня публікації цього повідомлення.</w:t>
      </w:r>
    </w:p>
    <w:sectPr w:rsidR="0095718B" w:rsidSect="00741E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069"/>
    <w:multiLevelType w:val="hybridMultilevel"/>
    <w:tmpl w:val="B088F242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44B2199A"/>
    <w:multiLevelType w:val="hybridMultilevel"/>
    <w:tmpl w:val="4BE28888"/>
    <w:lvl w:ilvl="0" w:tplc="B02AB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73D55"/>
    <w:multiLevelType w:val="hybridMultilevel"/>
    <w:tmpl w:val="406A8CF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279D"/>
    <w:multiLevelType w:val="hybridMultilevel"/>
    <w:tmpl w:val="BEB223EC"/>
    <w:lvl w:ilvl="0" w:tplc="56C07BB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11223"/>
    <w:multiLevelType w:val="hybridMultilevel"/>
    <w:tmpl w:val="EBC8D5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55B"/>
    <w:rsid w:val="00016E56"/>
    <w:rsid w:val="000239F7"/>
    <w:rsid w:val="000564EA"/>
    <w:rsid w:val="0006370C"/>
    <w:rsid w:val="0009621E"/>
    <w:rsid w:val="000B2C92"/>
    <w:rsid w:val="000C340B"/>
    <w:rsid w:val="000C3421"/>
    <w:rsid w:val="000D2930"/>
    <w:rsid w:val="000D65D2"/>
    <w:rsid w:val="000F1B3B"/>
    <w:rsid w:val="000F55E6"/>
    <w:rsid w:val="00103024"/>
    <w:rsid w:val="00103B11"/>
    <w:rsid w:val="0011577E"/>
    <w:rsid w:val="001257C0"/>
    <w:rsid w:val="00130D19"/>
    <w:rsid w:val="00132179"/>
    <w:rsid w:val="00144BDB"/>
    <w:rsid w:val="00163659"/>
    <w:rsid w:val="001758FE"/>
    <w:rsid w:val="0018013C"/>
    <w:rsid w:val="00182928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2F436C"/>
    <w:rsid w:val="00307047"/>
    <w:rsid w:val="003356E0"/>
    <w:rsid w:val="00337A37"/>
    <w:rsid w:val="003C3A5C"/>
    <w:rsid w:val="003C3F8B"/>
    <w:rsid w:val="003D27E5"/>
    <w:rsid w:val="003F5475"/>
    <w:rsid w:val="00411CEB"/>
    <w:rsid w:val="00413959"/>
    <w:rsid w:val="00432F07"/>
    <w:rsid w:val="0047168E"/>
    <w:rsid w:val="00482801"/>
    <w:rsid w:val="0048743C"/>
    <w:rsid w:val="004A1038"/>
    <w:rsid w:val="004A154F"/>
    <w:rsid w:val="004D3818"/>
    <w:rsid w:val="004F79BC"/>
    <w:rsid w:val="005036A0"/>
    <w:rsid w:val="0054039C"/>
    <w:rsid w:val="00563923"/>
    <w:rsid w:val="005E3214"/>
    <w:rsid w:val="005F7A38"/>
    <w:rsid w:val="00602C9E"/>
    <w:rsid w:val="006040A4"/>
    <w:rsid w:val="00643904"/>
    <w:rsid w:val="00644B3C"/>
    <w:rsid w:val="006517F4"/>
    <w:rsid w:val="00652681"/>
    <w:rsid w:val="006619EC"/>
    <w:rsid w:val="006C55D0"/>
    <w:rsid w:val="006C695D"/>
    <w:rsid w:val="006E74FA"/>
    <w:rsid w:val="006F18F4"/>
    <w:rsid w:val="007069BA"/>
    <w:rsid w:val="007113A8"/>
    <w:rsid w:val="00720A3B"/>
    <w:rsid w:val="007230D5"/>
    <w:rsid w:val="007411A5"/>
    <w:rsid w:val="00741EB4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3632E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5718B"/>
    <w:rsid w:val="00971097"/>
    <w:rsid w:val="0099455B"/>
    <w:rsid w:val="009B4D66"/>
    <w:rsid w:val="009C5F5B"/>
    <w:rsid w:val="009D0117"/>
    <w:rsid w:val="009F4F28"/>
    <w:rsid w:val="00A273C8"/>
    <w:rsid w:val="00A44110"/>
    <w:rsid w:val="00A571E2"/>
    <w:rsid w:val="00A826C2"/>
    <w:rsid w:val="00AB0359"/>
    <w:rsid w:val="00AB4C5B"/>
    <w:rsid w:val="00AD7ECE"/>
    <w:rsid w:val="00B0223E"/>
    <w:rsid w:val="00B03120"/>
    <w:rsid w:val="00B056A1"/>
    <w:rsid w:val="00B10B04"/>
    <w:rsid w:val="00B15101"/>
    <w:rsid w:val="00B620ED"/>
    <w:rsid w:val="00B65555"/>
    <w:rsid w:val="00B66E6A"/>
    <w:rsid w:val="00B71744"/>
    <w:rsid w:val="00BD33EB"/>
    <w:rsid w:val="00C01239"/>
    <w:rsid w:val="00C41EB0"/>
    <w:rsid w:val="00C73A48"/>
    <w:rsid w:val="00C8351C"/>
    <w:rsid w:val="00C97BDB"/>
    <w:rsid w:val="00CA063C"/>
    <w:rsid w:val="00CA411D"/>
    <w:rsid w:val="00CD7BFD"/>
    <w:rsid w:val="00CF2496"/>
    <w:rsid w:val="00CF3A94"/>
    <w:rsid w:val="00D00682"/>
    <w:rsid w:val="00D061E7"/>
    <w:rsid w:val="00D124CF"/>
    <w:rsid w:val="00D220E2"/>
    <w:rsid w:val="00D40CE9"/>
    <w:rsid w:val="00D44258"/>
    <w:rsid w:val="00D57496"/>
    <w:rsid w:val="00D66285"/>
    <w:rsid w:val="00DB1033"/>
    <w:rsid w:val="00DB3A72"/>
    <w:rsid w:val="00DB6931"/>
    <w:rsid w:val="00DC0CD5"/>
    <w:rsid w:val="00DC1E95"/>
    <w:rsid w:val="00DC253C"/>
    <w:rsid w:val="00DF7585"/>
    <w:rsid w:val="00E11F51"/>
    <w:rsid w:val="00E12B8F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3508"/>
    <w:rsid w:val="00FC417F"/>
    <w:rsid w:val="00FC620F"/>
    <w:rsid w:val="00FD238E"/>
    <w:rsid w:val="00FD2807"/>
    <w:rsid w:val="00FD2F1D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83F01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0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">
    <w:name w:val="Маркери"/>
    <w:basedOn w:val="a0"/>
    <w:next w:val="a6"/>
    <w:link w:val="a8"/>
    <w:qFormat/>
    <w:rsid w:val="004F79BC"/>
    <w:pPr>
      <w:numPr>
        <w:numId w:val="2"/>
      </w:numPr>
      <w:tabs>
        <w:tab w:val="left" w:pos="993"/>
      </w:tabs>
      <w:spacing w:line="360" w:lineRule="auto"/>
      <w:ind w:left="0" w:firstLine="709"/>
      <w:jc w:val="both"/>
    </w:pPr>
    <w:rPr>
      <w:rFonts w:eastAsia="SimSun" w:cstheme="minorBidi"/>
      <w:lang w:eastAsia="ru-RU" w:bidi="uk-UA"/>
    </w:rPr>
  </w:style>
  <w:style w:type="character" w:customStyle="1" w:styleId="a8">
    <w:name w:val="Маркери Знак"/>
    <w:basedOn w:val="a1"/>
    <w:link w:val="a"/>
    <w:rsid w:val="004F79BC"/>
    <w:rPr>
      <w:rFonts w:ascii="Times New Roman" w:eastAsia="SimSun" w:hAnsi="Times New Roman"/>
      <w:sz w:val="24"/>
      <w:szCs w:val="24"/>
      <w:lang w:eastAsia="ru-RU" w:bidi="uk-UA"/>
    </w:rPr>
  </w:style>
  <w:style w:type="paragraph" w:customStyle="1" w:styleId="a9">
    <w:name w:val="мой текст"/>
    <w:link w:val="aa"/>
    <w:qFormat/>
    <w:rsid w:val="00D66285"/>
    <w:pPr>
      <w:spacing w:after="0" w:line="360" w:lineRule="auto"/>
      <w:ind w:firstLine="709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aa">
    <w:name w:val="мой текст Знак"/>
    <w:basedOn w:val="a1"/>
    <w:link w:val="a9"/>
    <w:rsid w:val="00D66285"/>
    <w:rPr>
      <w:rFonts w:ascii="Times New Roman" w:eastAsia="SimSun" w:hAnsi="Times New Roman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103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egadm@adm-km.gov.u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DC9A2-78A7-3747-A046-4CEF9756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751</Words>
  <Characters>4283</Characters>
  <Application>Microsoft Macintosh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 Microsoft Office</cp:lastModifiedBy>
  <cp:revision>80</cp:revision>
  <dcterms:created xsi:type="dcterms:W3CDTF">2018-06-25T18:08:00Z</dcterms:created>
  <dcterms:modified xsi:type="dcterms:W3CDTF">2025-08-23T09:22:00Z</dcterms:modified>
</cp:coreProperties>
</file>