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18CE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51F09E88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46405679" w14:textId="397E0D9F" w:rsidR="001E4D82" w:rsidRPr="001E4D82" w:rsidRDefault="001E4D82" w:rsidP="00B933D9">
      <w:pPr>
        <w:ind w:firstLine="708"/>
        <w:jc w:val="both"/>
        <w:rPr>
          <w:noProof/>
          <w:snapToGrid w:val="0"/>
          <w:color w:val="000000"/>
          <w:lang w:val="uk-UA" w:eastAsia="en-US"/>
        </w:rPr>
      </w:pPr>
      <w:r w:rsidRPr="001E4D82">
        <w:rPr>
          <w:noProof/>
          <w:lang w:val="uk-UA" w:eastAsia="en-US"/>
        </w:rPr>
        <w:t xml:space="preserve">Повне та скорочене найменування суб’єкта господарювання: </w:t>
      </w:r>
      <w:r w:rsidRPr="001E4D82">
        <w:rPr>
          <w:bCs/>
          <w:noProof/>
          <w:lang w:val="uk-UA" w:eastAsia="en-US"/>
        </w:rPr>
        <w:t xml:space="preserve">ТОВАРИСТВО З ОБМЕЖЕНОЮ ВІДПОВІДАЛЬНІСТЮ </w:t>
      </w:r>
      <w:r w:rsidRPr="001E4D82">
        <w:rPr>
          <w:noProof/>
          <w:lang w:val="uk-UA" w:eastAsia="en-US"/>
        </w:rPr>
        <w:t>“НАГЕЛЬ-ФЕНСТЕР” (</w:t>
      </w:r>
      <w:r w:rsidRPr="001E4D82">
        <w:rPr>
          <w:bCs/>
          <w:noProof/>
          <w:lang w:val="uk-UA" w:eastAsia="en-US"/>
        </w:rPr>
        <w:t xml:space="preserve">ТОВ </w:t>
      </w:r>
      <w:r w:rsidRPr="001E4D82">
        <w:rPr>
          <w:noProof/>
          <w:lang w:val="uk-UA" w:eastAsia="en-US"/>
        </w:rPr>
        <w:t xml:space="preserve">“НАГЕЛЬ-ФЕНСТЕР”). Код за ЄДРПОУ: 20587183. Місцезнаходження суб’єкта господарювання, контактний номер телефону, адреса електронної пошти: </w:t>
      </w:r>
      <w:r w:rsidRPr="001E4D82">
        <w:rPr>
          <w:noProof/>
          <w:color w:val="00000A"/>
          <w:lang w:val="uk-UA" w:eastAsia="en-US"/>
        </w:rPr>
        <w:t>Київська обл., Бориспільський р-н, Бориспільська ТГ, м. Бориспіль вул. Зої Космодем’янської, 17</w:t>
      </w:r>
      <w:r w:rsidRPr="001E4D82">
        <w:rPr>
          <w:noProof/>
          <w:lang w:val="uk-UA" w:eastAsia="en-US"/>
        </w:rPr>
        <w:t xml:space="preserve">, </w:t>
      </w:r>
      <w:hyperlink r:id="rId5" w:history="1">
        <w:r w:rsidRPr="001E4D82">
          <w:rPr>
            <w:noProof/>
            <w:color w:val="000000"/>
            <w:lang w:val="uk-UA" w:eastAsia="en-US"/>
          </w:rPr>
          <w:t>(04595) 6-22-24</w:t>
        </w:r>
      </w:hyperlink>
      <w:r w:rsidRPr="001E4D82">
        <w:rPr>
          <w:noProof/>
          <w:lang w:val="uk-UA" w:eastAsia="en-US"/>
        </w:rPr>
        <w:t xml:space="preserve">, </w:t>
      </w:r>
      <w:hyperlink r:id="rId6" w:history="1">
        <w:r w:rsidRPr="001E4D82">
          <w:rPr>
            <w:noProof/>
            <w:color w:val="000000"/>
            <w:lang w:val="uk-UA" w:eastAsia="en-US"/>
          </w:rPr>
          <w:t>buh@nagel-fenster.com</w:t>
        </w:r>
      </w:hyperlink>
      <w:r w:rsidRPr="001E4D82">
        <w:rPr>
          <w:noProof/>
          <w:lang w:val="uk-UA" w:eastAsia="en-US"/>
        </w:rPr>
        <w:t xml:space="preserve">. Місцезнаходження об’єкта/промислового майданчика: </w:t>
      </w:r>
      <w:r w:rsidRPr="001E4D82">
        <w:rPr>
          <w:noProof/>
          <w:color w:val="00000A"/>
          <w:lang w:val="uk-UA" w:eastAsia="en-US"/>
        </w:rPr>
        <w:t>Київська обл., Бориспільський р-н, Бориспільська ТГ, м. Бориспіль, вул. Панаса Мирного, 17</w:t>
      </w:r>
      <w:r w:rsidRPr="001E4D82">
        <w:rPr>
          <w:noProof/>
          <w:lang w:val="uk-UA" w:eastAsia="en-US"/>
        </w:rPr>
        <w:t xml:space="preserve">. Мета отримання дозволу на викиди: отримання дозволу на викиди для існуючого об'єкта ІІІ групи. Відомості про наявність висновку з ОВД: Згідно ст. 3 ЗУ “Про оцінку впливу на довкілля”, підприємство не підлягає оцінці впливу на довкілля. Загальний опис об’єкта: Спеціалізація підприємства: Виробництво інших меблів. Джерелами викидів є наступне обладнання: Котельня. Водогрійні твердопаливні котли UKS-320 №1;UKS-320 №2 </w:t>
      </w:r>
      <w:r w:rsidRPr="001E4D82">
        <w:rPr>
          <w:noProof/>
          <w:color w:val="000000"/>
          <w:lang w:val="uk-UA" w:eastAsia="en-US"/>
        </w:rPr>
        <w:t xml:space="preserve">(дж.1); Столярний цех №1. </w:t>
      </w:r>
      <w:r w:rsidRPr="001E4D82">
        <w:rPr>
          <w:rFonts w:eastAsia="Calibri"/>
          <w:noProof/>
          <w:lang w:val="uk-UA" w:eastAsia="en-US"/>
        </w:rPr>
        <w:t>Деревообробні верстати</w:t>
      </w:r>
      <w:r w:rsidRPr="001E4D82">
        <w:rPr>
          <w:noProof/>
          <w:lang w:val="uk-UA" w:eastAsia="en-US"/>
        </w:rPr>
        <w:t>: форматно-відрізний ALTENDORF (F-45); рейсмусовий типу СР-6-6; фрезерувальний (2 од.); циркулярна пила (тпу Ц-6-2); фугувальний (типу СФ-6); універсальний циркулярний типу УМ; свердлильно-розпиловочний ROVER-30 (дж.№2); Столярний цех №2. Деревообробні верстати: чотирьохбоковий PTOFIMAT-23; пилорама (2 од.) (дж.№3); Деревообробні верстати: багатопилковий SICAR MS 30; повзодвжня циркулярна пила; торцювальна машина; шиповідрізний; чотирьохбоковий Weinsg; фрезерувальний ФСШ-1; стрічко-пильний/ZEFAM/DRSD-80 (дж.№4); Столярний цех №3. Деревообробні верстати: PTOFIMAT; Unicontrol 10 (дж.№5); Деревообробні верстати: фрезерувальний ПЩ-1 (4 од.); шліфувальний ЩЛПС-1 (дж.№6); Фарбувальна дільниця (дж.№7). Відомості щодо видів та обсягів викидів (т/рік): оксид вуглецю-1,107; речовини у вигляді суспендованих твердих частинок-1,472; діоксид азоту-0,261; діоксид сірки-0,0086; азоту (1) оксид [N</w:t>
      </w:r>
      <w:r w:rsidRPr="001E4D82">
        <w:rPr>
          <w:noProof/>
          <w:vertAlign w:val="subscript"/>
          <w:lang w:val="uk-UA" w:eastAsia="en-US"/>
        </w:rPr>
        <w:t>2</w:t>
      </w:r>
      <w:r w:rsidRPr="001E4D82">
        <w:rPr>
          <w:noProof/>
          <w:lang w:val="uk-UA" w:eastAsia="en-US"/>
        </w:rPr>
        <w:t xml:space="preserve">O]-0,014; метан-0,017; титану діоксид-0,083; калію гідроксид-0,0003; НМЛОС-0,155; кислота адипінова-0,003; </w:t>
      </w:r>
      <w:r w:rsidRPr="001E4D82">
        <w:rPr>
          <w:rFonts w:ascii="TimesNewRomanPS-BoldMT" w:hAnsi="TimesNewRomanPS-BoldMT"/>
          <w:bCs/>
          <w:noProof/>
          <w:color w:val="000000"/>
          <w:lang w:val="uk-UA" w:eastAsia="en-US"/>
        </w:rPr>
        <w:t>1,2-бензизотиазол-3(2Н)-он-0,0004;</w:t>
      </w:r>
      <w:r w:rsidRPr="001E4D82">
        <w:rPr>
          <w:rFonts w:ascii="TimesNewRomanPS-BoldMT" w:hAnsi="TimesNewRomanPS-BoldMT"/>
          <w:b/>
          <w:bCs/>
          <w:noProof/>
          <w:color w:val="000000"/>
          <w:lang w:val="uk-UA" w:eastAsia="en-US"/>
        </w:rPr>
        <w:t xml:space="preserve"> </w:t>
      </w:r>
      <w:r w:rsidRPr="001E4D82">
        <w:rPr>
          <w:noProof/>
          <w:lang w:val="uk-UA" w:eastAsia="en-US"/>
        </w:rPr>
        <w:t xml:space="preserve">2-метил-2H-ізотіазол-3-он-0,000005; 2-Октил-(2Н)-ізотіазол-3-он-0,000003; 5-хлор-2-метил-4-ізотіазолін-3-она-0,000002; 2-метил-2Н-ізотіазол-3-она-0,000002; </w:t>
      </w:r>
      <w:r w:rsidRPr="001E4D82">
        <w:rPr>
          <w:noProof/>
          <w:color w:val="000000"/>
          <w:lang w:val="uk-UA" w:eastAsia="en-US"/>
        </w:rPr>
        <w:t xml:space="preserve">2-Метил-1,2-бензоизотиазолин-3-он-0,00001; </w:t>
      </w:r>
      <w:r w:rsidRPr="001E4D82">
        <w:rPr>
          <w:noProof/>
          <w:lang w:val="uk-UA" w:eastAsia="en-US"/>
        </w:rPr>
        <w:t>1-Метоксипропанол-2 (</w:t>
      </w:r>
      <w:r w:rsidRPr="001E4D82">
        <w:rPr>
          <w:rFonts w:ascii="Symbol" w:hAnsi="Symbol"/>
          <w:noProof/>
          <w:lang w:val="uk-UA" w:eastAsia="en-US"/>
        </w:rPr>
        <w:t></w:t>
      </w:r>
      <w:r w:rsidRPr="001E4D82">
        <w:rPr>
          <w:noProof/>
          <w:lang w:val="uk-UA" w:eastAsia="en-US"/>
        </w:rPr>
        <w:t xml:space="preserve">-метиловий ефір пропіленгліколю)-0,003; пропандіол-1,2 (пропіленгліколь)-0,003; пропіконазол-0,003; 3-йодо-2-пропинилбутилкарбамат-0,001; етиленгліколь-0,0003; 1,4-Діоксан-0,0003; монобутиловий ефір діетиленгліколю-0,01; </w:t>
      </w:r>
      <w:r w:rsidRPr="001E4D82">
        <w:rPr>
          <w:rFonts w:ascii="TimesNewRomanPS-BoldMT" w:hAnsi="TimesNewRomanPS-BoldMT"/>
          <w:bCs/>
          <w:noProof/>
          <w:color w:val="000000"/>
          <w:lang w:val="uk-UA" w:eastAsia="en-US"/>
        </w:rPr>
        <w:t>3-Іодпроп-2-інілбутилкарбамат-0,003; в</w:t>
      </w:r>
      <w:r w:rsidRPr="001E4D82">
        <w:rPr>
          <w:noProof/>
          <w:lang w:val="uk-UA" w:eastAsia="en-US"/>
        </w:rPr>
        <w:t xml:space="preserve">углецю діоксид-347,939. Заходи щодо впровадження найкращих існуючих технологій виробництва: не встановлюються, для об’єкту ІІІ групи. Перелік заходів щодо скорочення викидів: не передбачені, оскільки відсутні нормативні перевищення 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</w:t>
      </w:r>
    </w:p>
    <w:p w14:paraId="2D422DA9" w14:textId="77777777" w:rsidR="001E4D82" w:rsidRPr="001E4D82" w:rsidRDefault="001E4D82" w:rsidP="001E4D82">
      <w:pPr>
        <w:ind w:firstLine="720"/>
        <w:jc w:val="both"/>
        <w:rPr>
          <w:noProof/>
          <w:lang w:val="uk-UA" w:eastAsia="en-US"/>
        </w:rPr>
      </w:pPr>
      <w:r w:rsidRPr="001E4D82">
        <w:rPr>
          <w:noProof/>
          <w:lang w:val="uk-UA" w:eastAsia="en-US"/>
        </w:rPr>
        <w:t>З приводу зауважень та пропозицій звертатись до Київської ОВА за адресою: м. Київ, пл. Лесі Українки, 1, тел. (044) 286-87-23, (044) 286-84-11, e-mail: doc@koda.gov.ua, zvern@koda.gov.ua. Строки подання зауважень та пропозицій: 30 календарних днів з дня публікації.</w:t>
      </w:r>
    </w:p>
    <w:p w14:paraId="1333BCF7" w14:textId="77777777" w:rsidR="00F832DF" w:rsidRPr="006E35F8" w:rsidRDefault="00F832DF" w:rsidP="00F5490C">
      <w:pPr>
        <w:jc w:val="both"/>
      </w:pPr>
    </w:p>
    <w:sectPr w:rsidR="00F832DF" w:rsidRPr="006E35F8" w:rsidSect="0047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A3A8D"/>
    <w:rsid w:val="000B2455"/>
    <w:rsid w:val="000B2A0A"/>
    <w:rsid w:val="000C29E6"/>
    <w:rsid w:val="000C4165"/>
    <w:rsid w:val="000E3DE8"/>
    <w:rsid w:val="000F04B9"/>
    <w:rsid w:val="000F0C33"/>
    <w:rsid w:val="000F6004"/>
    <w:rsid w:val="00120B74"/>
    <w:rsid w:val="00121681"/>
    <w:rsid w:val="001323A1"/>
    <w:rsid w:val="00133447"/>
    <w:rsid w:val="001447BD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E4D82"/>
    <w:rsid w:val="00202393"/>
    <w:rsid w:val="002059EE"/>
    <w:rsid w:val="002074D9"/>
    <w:rsid w:val="00231144"/>
    <w:rsid w:val="00231283"/>
    <w:rsid w:val="00232CCF"/>
    <w:rsid w:val="002443E1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C4BC5"/>
    <w:rsid w:val="003D4AFE"/>
    <w:rsid w:val="003D4DD3"/>
    <w:rsid w:val="003E2FBC"/>
    <w:rsid w:val="003E64A4"/>
    <w:rsid w:val="00406BE4"/>
    <w:rsid w:val="00412677"/>
    <w:rsid w:val="004127A6"/>
    <w:rsid w:val="00420245"/>
    <w:rsid w:val="00435066"/>
    <w:rsid w:val="00462644"/>
    <w:rsid w:val="00470739"/>
    <w:rsid w:val="004769E4"/>
    <w:rsid w:val="00477186"/>
    <w:rsid w:val="00481A32"/>
    <w:rsid w:val="004B0647"/>
    <w:rsid w:val="004B138C"/>
    <w:rsid w:val="004B76D2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460F8"/>
    <w:rsid w:val="005514C8"/>
    <w:rsid w:val="00556EF7"/>
    <w:rsid w:val="00560637"/>
    <w:rsid w:val="00570E6F"/>
    <w:rsid w:val="005751D0"/>
    <w:rsid w:val="00582347"/>
    <w:rsid w:val="0059285B"/>
    <w:rsid w:val="00593A0D"/>
    <w:rsid w:val="005A4F8A"/>
    <w:rsid w:val="005B01AA"/>
    <w:rsid w:val="005B0B13"/>
    <w:rsid w:val="005B4680"/>
    <w:rsid w:val="005B5199"/>
    <w:rsid w:val="005B63FB"/>
    <w:rsid w:val="005D6522"/>
    <w:rsid w:val="005D7BDA"/>
    <w:rsid w:val="005E165D"/>
    <w:rsid w:val="005E25E1"/>
    <w:rsid w:val="005F7A90"/>
    <w:rsid w:val="0060362E"/>
    <w:rsid w:val="006150AA"/>
    <w:rsid w:val="006202C9"/>
    <w:rsid w:val="0062586A"/>
    <w:rsid w:val="00641A24"/>
    <w:rsid w:val="00660141"/>
    <w:rsid w:val="006672B3"/>
    <w:rsid w:val="006771F9"/>
    <w:rsid w:val="006B73A9"/>
    <w:rsid w:val="006B7638"/>
    <w:rsid w:val="006C764E"/>
    <w:rsid w:val="006E0F3F"/>
    <w:rsid w:val="006E2881"/>
    <w:rsid w:val="006E35F8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4600B"/>
    <w:rsid w:val="00747D12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D782F"/>
    <w:rsid w:val="007E3F19"/>
    <w:rsid w:val="007F2CC4"/>
    <w:rsid w:val="008038D4"/>
    <w:rsid w:val="00804967"/>
    <w:rsid w:val="008056CE"/>
    <w:rsid w:val="00810E20"/>
    <w:rsid w:val="00821A4F"/>
    <w:rsid w:val="008346DD"/>
    <w:rsid w:val="00871551"/>
    <w:rsid w:val="008721D4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5793"/>
    <w:rsid w:val="008A697B"/>
    <w:rsid w:val="008A69E7"/>
    <w:rsid w:val="008E0D16"/>
    <w:rsid w:val="008E2F65"/>
    <w:rsid w:val="008F227B"/>
    <w:rsid w:val="008F4630"/>
    <w:rsid w:val="00903399"/>
    <w:rsid w:val="009065FD"/>
    <w:rsid w:val="009076AC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76A16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35E75"/>
    <w:rsid w:val="00A42EF2"/>
    <w:rsid w:val="00A52112"/>
    <w:rsid w:val="00A52907"/>
    <w:rsid w:val="00A60E46"/>
    <w:rsid w:val="00A73DE4"/>
    <w:rsid w:val="00A83738"/>
    <w:rsid w:val="00A904B8"/>
    <w:rsid w:val="00A91EBD"/>
    <w:rsid w:val="00AA785F"/>
    <w:rsid w:val="00AC0FAD"/>
    <w:rsid w:val="00AC1C5B"/>
    <w:rsid w:val="00AD2BB3"/>
    <w:rsid w:val="00AE77C8"/>
    <w:rsid w:val="00AF5CC1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3D9"/>
    <w:rsid w:val="00B93B46"/>
    <w:rsid w:val="00B9433A"/>
    <w:rsid w:val="00BA6AA9"/>
    <w:rsid w:val="00BB4A06"/>
    <w:rsid w:val="00BB521C"/>
    <w:rsid w:val="00BB5B61"/>
    <w:rsid w:val="00BC0BEA"/>
    <w:rsid w:val="00BC3365"/>
    <w:rsid w:val="00BE21E0"/>
    <w:rsid w:val="00BE3840"/>
    <w:rsid w:val="00BE5169"/>
    <w:rsid w:val="00BE78AD"/>
    <w:rsid w:val="00BF2706"/>
    <w:rsid w:val="00BF2E9D"/>
    <w:rsid w:val="00BF38E1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02A0"/>
    <w:rsid w:val="00C93C61"/>
    <w:rsid w:val="00C95367"/>
    <w:rsid w:val="00C953C9"/>
    <w:rsid w:val="00CA0069"/>
    <w:rsid w:val="00CB2736"/>
    <w:rsid w:val="00CD49E9"/>
    <w:rsid w:val="00CE6474"/>
    <w:rsid w:val="00D059BD"/>
    <w:rsid w:val="00D37FF4"/>
    <w:rsid w:val="00D50797"/>
    <w:rsid w:val="00D6458F"/>
    <w:rsid w:val="00D67AAB"/>
    <w:rsid w:val="00D81909"/>
    <w:rsid w:val="00D86840"/>
    <w:rsid w:val="00D93203"/>
    <w:rsid w:val="00DB6E4B"/>
    <w:rsid w:val="00DC79B6"/>
    <w:rsid w:val="00DE0E94"/>
    <w:rsid w:val="00DF3947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67A7F"/>
    <w:rsid w:val="00E83508"/>
    <w:rsid w:val="00EC7E13"/>
    <w:rsid w:val="00ED22CC"/>
    <w:rsid w:val="00ED57EE"/>
    <w:rsid w:val="00EE380A"/>
    <w:rsid w:val="00EE524D"/>
    <w:rsid w:val="00EF0225"/>
    <w:rsid w:val="00F001AF"/>
    <w:rsid w:val="00F126A2"/>
    <w:rsid w:val="00F143D7"/>
    <w:rsid w:val="00F17DB4"/>
    <w:rsid w:val="00F20593"/>
    <w:rsid w:val="00F30B38"/>
    <w:rsid w:val="00F31FF2"/>
    <w:rsid w:val="00F4626D"/>
    <w:rsid w:val="00F51C72"/>
    <w:rsid w:val="00F528A8"/>
    <w:rsid w:val="00F5490C"/>
    <w:rsid w:val="00F54D0F"/>
    <w:rsid w:val="00F67347"/>
    <w:rsid w:val="00F74EAB"/>
    <w:rsid w:val="00F832DF"/>
    <w:rsid w:val="00F94520"/>
    <w:rsid w:val="00FA09A0"/>
    <w:rsid w:val="00FA21C7"/>
    <w:rsid w:val="00FA26FD"/>
    <w:rsid w:val="00FC37A6"/>
    <w:rsid w:val="00FD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21B46"/>
  <w15:docId w15:val="{BBCB808C-952C-4751-A5B0-A60C8D83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  <w:style w:type="character" w:customStyle="1" w:styleId="xfm53195813">
    <w:name w:val="xfm_53195813"/>
    <w:basedOn w:val="a0"/>
    <w:rsid w:val="008A5793"/>
  </w:style>
  <w:style w:type="character" w:customStyle="1" w:styleId="fontstyle01">
    <w:name w:val="fontstyle01"/>
    <w:basedOn w:val="a0"/>
    <w:rsid w:val="00D67AA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rynqvb">
    <w:name w:val="rynqvb"/>
    <w:basedOn w:val="a0"/>
    <w:rsid w:val="00D6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h@nagel-fenster.com" TargetMode="External"/><Relationship Id="rId5" Type="http://schemas.openxmlformats.org/officeDocument/2006/relationships/hyperlink" Target="tel:+380459562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2260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40</cp:revision>
  <cp:lastPrinted>2016-08-19T08:03:00Z</cp:lastPrinted>
  <dcterms:created xsi:type="dcterms:W3CDTF">2023-02-02T11:38:00Z</dcterms:created>
  <dcterms:modified xsi:type="dcterms:W3CDTF">2025-08-13T18:44:00Z</dcterms:modified>
</cp:coreProperties>
</file>