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5AED" w14:textId="77777777" w:rsidR="00EA3489" w:rsidRPr="005943E7" w:rsidRDefault="00EA3489" w:rsidP="00EA3489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1C180D04" w14:textId="77777777" w:rsidR="00EA3489" w:rsidRDefault="00EA3489" w:rsidP="00EA348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3E7B9C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3E7B9C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0"/>
          <w:szCs w:val="10"/>
          <w:lang w:eastAsia="uk-UA"/>
        </w:rPr>
      </w:pPr>
    </w:p>
    <w:tbl>
      <w:tblPr>
        <w:tblStyle w:val="a3"/>
        <w:tblW w:w="15493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5515"/>
        <w:gridCol w:w="3037"/>
      </w:tblGrid>
      <w:tr w:rsidR="00E620A3" w14:paraId="5153CD01" w14:textId="77777777" w:rsidTr="003B0F67">
        <w:tc>
          <w:tcPr>
            <w:tcW w:w="2122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268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3B0F67">
        <w:trPr>
          <w:trHeight w:val="580"/>
        </w:trPr>
        <w:tc>
          <w:tcPr>
            <w:tcW w:w="2122" w:type="dxa"/>
          </w:tcPr>
          <w:p w14:paraId="16EC8472" w14:textId="7DC990B3" w:rsidR="00501C04" w:rsidRPr="009C524A" w:rsidRDefault="007F036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61EE1768" w14:textId="1FE8A071" w:rsidR="00501C04" w:rsidRDefault="008D6FB1" w:rsidP="009763E6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F0364">
              <w:rPr>
                <w:rFonts w:ascii="Times New Roman" w:hAnsi="Times New Roman"/>
                <w:sz w:val="28"/>
                <w:szCs w:val="28"/>
              </w:rPr>
              <w:t>32436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0EF7D5BD" w:rsidR="003B0F67" w:rsidRPr="009C524A" w:rsidRDefault="003B0F67" w:rsidP="003B0F67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09264C" w14:textId="44AA41CA" w:rsidR="00501C04" w:rsidRPr="009C524A" w:rsidRDefault="007F0364" w:rsidP="00B954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Обласне комунальне підприємство «Миколаївобл-теплоенерго»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hAnsi="Times New Roman"/>
                <w:sz w:val="28"/>
                <w:szCs w:val="28"/>
              </w:rPr>
              <w:t>31319242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4C0F3808" w14:textId="675C5342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Промисловий майданчик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котельня </w:t>
            </w:r>
            <w:r w:rsidR="007F0364">
              <w:rPr>
                <w:rFonts w:ascii="Times New Roman" w:hAnsi="Times New Roman"/>
                <w:sz w:val="28"/>
                <w:szCs w:val="28"/>
              </w:rPr>
              <w:t>ОКП «Миколаївобл-теплоенерго»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FB1" w:rsidRPr="009C524A"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703185" w14:textId="77777777" w:rsidR="007F0364" w:rsidRDefault="007F0364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Миколаївська область, Миколаївська міська територіальна громада, </w:t>
            </w:r>
          </w:p>
          <w:p w14:paraId="6F8CDE94" w14:textId="77777777" w:rsidR="007F0364" w:rsidRDefault="007F0364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Миколаїв, Корабельний район, </w:t>
            </w:r>
          </w:p>
          <w:p w14:paraId="6E1E896C" w14:textId="646482A7" w:rsidR="00135871" w:rsidRPr="009C524A" w:rsidRDefault="007F0364" w:rsidP="007F03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Самойловича, 42</w:t>
            </w: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7FAF9188" w14:textId="0D6EFA62" w:rsidR="00A70F4C" w:rsidRPr="00B45D62" w:rsidRDefault="00D7366F" w:rsidP="00A70F4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B45D6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06948E4C" w14:textId="74BA4E65" w:rsidR="00DA3C60" w:rsidRDefault="00DE3018" w:rsidP="00DA3C60">
            <w:pPr>
              <w:ind w:left="34" w:firstLine="3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66F" w:rsidRPr="00A70F4C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</w:t>
            </w:r>
            <w:r w:rsidR="00D7366F" w:rsidRPr="00A70F4C">
              <w:rPr>
                <w:rFonts w:ascii="Times New Roman" w:hAnsi="Times New Roman"/>
                <w:sz w:val="28"/>
                <w:szCs w:val="28"/>
              </w:rPr>
              <w:t xml:space="preserve"> суб’єктом господарювання, недостовірних відомостей.</w:t>
            </w:r>
          </w:p>
          <w:p w14:paraId="381FF96E" w14:textId="055E3C79" w:rsidR="00DA3C60" w:rsidRDefault="00DA3C60" w:rsidP="00C145B5">
            <w:pPr>
              <w:ind w:left="34" w:firstLine="3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C60">
              <w:rPr>
                <w:rFonts w:ascii="Times New Roman" w:hAnsi="Times New Roman"/>
                <w:sz w:val="28"/>
                <w:szCs w:val="28"/>
              </w:rPr>
              <w:t>Відомості щодо наявності висновку з оцінки впливу на довкілля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необхідно відкоригувати з урахуванням 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необхідності/відсутності проходження процедури </w:t>
            </w:r>
            <w:r w:rsidR="00C145B5">
              <w:rPr>
                <w:rFonts w:ascii="Times New Roman" w:hAnsi="Times New Roman"/>
                <w:sz w:val="27"/>
                <w:szCs w:val="27"/>
              </w:rPr>
              <w:t>оцінки впливу на довкілля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 стосовно джерел викидів, які не були враховані у попередньому дозволі на викиди (необхідно зазначити виробництво або технологічне устаткування з урахуванням вимог статті 25 Закону України «Про охорону </w:t>
            </w:r>
            <w:r w:rsidRPr="00B07160">
              <w:rPr>
                <w:rFonts w:ascii="Times New Roman" w:hAnsi="Times New Roman"/>
                <w:sz w:val="27"/>
                <w:szCs w:val="27"/>
              </w:rPr>
              <w:lastRenderedPageBreak/>
              <w:t>атмосферного повітря» та зазначити критерії даного об’єкта, визначені постановою Кабінету Міністрів України від 13.12.2017 №</w:t>
            </w:r>
            <w:r>
              <w:rPr>
                <w:rFonts w:ascii="Times New Roman" w:hAnsi="Times New Roman"/>
                <w:sz w:val="27"/>
                <w:szCs w:val="27"/>
              </w:rPr>
              <w:t> </w:t>
            </w:r>
            <w:r w:rsidRPr="00B07160">
              <w:rPr>
                <w:rFonts w:ascii="Times New Roman" w:hAnsi="Times New Roman"/>
                <w:sz w:val="27"/>
                <w:szCs w:val="27"/>
              </w:rPr>
              <w:t xml:space="preserve">1010 «Про затвердження критеріїв </w:t>
            </w:r>
            <w:r w:rsidRPr="00223CED">
              <w:rPr>
                <w:rFonts w:ascii="Times New Roman" w:hAnsi="Times New Roman" w:cs="Times New Roman"/>
                <w:sz w:val="28"/>
                <w:szCs w:val="28"/>
              </w:rPr>
              <w:t>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довкілля»</w:t>
            </w:r>
            <w:r w:rsidR="00C14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B8005A" w14:textId="340D08DA" w:rsidR="006F3274" w:rsidRDefault="008242F4" w:rsidP="00DE3018">
            <w:pPr>
              <w:pStyle w:val="a4"/>
              <w:ind w:left="34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6137FFE8" w14:textId="5C9E9AFC" w:rsidR="00BE2028" w:rsidRPr="00B441D1" w:rsidRDefault="00BE2028" w:rsidP="00B441D1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вступній частині документів, у яких обґрунтовуються обсяги викидів забруднюючих речовин (далі – документи) не зазначено критерії належності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об’єкта до першої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групи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конкретизовано мету надання документів,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відсутня порівняльна характеристика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попереднім дозволом на викиди </w:t>
            </w:r>
            <w:r w:rsidR="0088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 12.10.2015 № 4810136600-88 </w:t>
            </w:r>
            <w:r w:rsidR="00B441D1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відповідно до вимог підпункту 1 пункту 2 </w:t>
            </w:r>
            <w:r w:rsidR="00B441D1"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розділу ІІ Інструкції</w:t>
            </w:r>
            <w:r w:rsidR="00B44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41D1">
              <w:rPr>
                <w:rFonts w:ascii="Times New Roman" w:hAnsi="Times New Roman"/>
                <w:sz w:val="28"/>
                <w:szCs w:val="28"/>
              </w:rPr>
              <w:t>(</w:t>
            </w:r>
            <w:r w:rsidR="00B44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B441D1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нформацію необхідно нада</w:t>
            </w:r>
            <w:r w:rsidR="00B44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="00B441D1" w:rsidRPr="00660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з урахуванням вимог статті 25 Закону України «Про охорону атмосферного повітря»</w:t>
            </w:r>
            <w:r w:rsidR="00883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також з урахуванням висновку з оцінки впливу на довкілля планованої діяльності «Реконструкція котельні ОКП </w:t>
            </w:r>
            <w:r w:rsidR="00883BB4">
              <w:rPr>
                <w:rFonts w:ascii="Times New Roman" w:hAnsi="Times New Roman"/>
                <w:sz w:val="28"/>
                <w:szCs w:val="28"/>
              </w:rPr>
              <w:t>«Миколаївобл-теплоенерго» по вул. Самойловича, 42 в м. Миколаїв» від 16.09.2021 № 21/01-20213247578/1</w:t>
            </w:r>
            <w:r w:rsidR="00B44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2D661E18" w14:textId="1CCD039D" w:rsidR="00773A95" w:rsidRDefault="00301463" w:rsidP="00883BB4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>у відомостях щодо виробничої програми не надано опис виробничих процесів, технологічних процесів, технологічного устаткування</w:t>
            </w:r>
            <w:r w:rsidR="00B441D1">
              <w:rPr>
                <w:rFonts w:ascii="Times New Roman" w:hAnsi="Times New Roman"/>
                <w:sz w:val="28"/>
                <w:szCs w:val="28"/>
              </w:rPr>
              <w:t xml:space="preserve"> з урахуванням режиму роботи </w:t>
            </w:r>
            <w:r w:rsidR="00883BB4">
              <w:rPr>
                <w:rFonts w:ascii="Times New Roman" w:hAnsi="Times New Roman"/>
                <w:sz w:val="28"/>
                <w:szCs w:val="28"/>
              </w:rPr>
              <w:t xml:space="preserve">кожного з </w:t>
            </w:r>
            <w:r w:rsidR="00B441D1">
              <w:rPr>
                <w:rFonts w:ascii="Times New Roman" w:hAnsi="Times New Roman"/>
                <w:sz w:val="28"/>
                <w:szCs w:val="28"/>
              </w:rPr>
              <w:t>котлів</w:t>
            </w:r>
            <w:r w:rsidR="00883BB4">
              <w:rPr>
                <w:rFonts w:ascii="Times New Roman" w:hAnsi="Times New Roman"/>
                <w:sz w:val="28"/>
                <w:szCs w:val="28"/>
              </w:rPr>
              <w:t xml:space="preserve"> (робочий резервний) з наданням режимних карт котлів </w:t>
            </w:r>
            <w:r w:rsidRPr="00883BB4">
              <w:rPr>
                <w:rFonts w:ascii="Times New Roman" w:hAnsi="Times New Roman"/>
                <w:sz w:val="28"/>
                <w:szCs w:val="28"/>
              </w:rPr>
              <w:t xml:space="preserve">відповідно до вимог пункту </w:t>
            </w:r>
            <w:r w:rsidR="00F05EB1" w:rsidRPr="00883BB4">
              <w:rPr>
                <w:rFonts w:ascii="Times New Roman" w:hAnsi="Times New Roman"/>
                <w:sz w:val="28"/>
                <w:szCs w:val="28"/>
              </w:rPr>
              <w:t>3 розділу ІІ Інструкції;</w:t>
            </w:r>
          </w:p>
          <w:p w14:paraId="258526FA" w14:textId="77777777" w:rsidR="0048229D" w:rsidRDefault="0048229D" w:rsidP="0048229D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29D">
              <w:rPr>
                <w:rFonts w:ascii="Times New Roman" w:hAnsi="Times New Roman"/>
                <w:sz w:val="28"/>
                <w:szCs w:val="28"/>
              </w:rPr>
              <w:t>невірно надано опис та місцезнаходження виробництв та технологічного устаткування, на яких повинні впроваджуватися найкращі доступні технології та методи керування із зазначенням номерів джерел викидів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відповідно до вимог підпункту 5 пункту 3 </w:t>
            </w:r>
            <w:r w:rsidRPr="00883BB4">
              <w:rPr>
                <w:rFonts w:ascii="Times New Roman" w:hAnsi="Times New Roman"/>
                <w:sz w:val="28"/>
                <w:szCs w:val="28"/>
              </w:rPr>
              <w:t>розділу ІІ Інструкції;</w:t>
            </w:r>
          </w:p>
          <w:p w14:paraId="7C59C07C" w14:textId="390ED204" w:rsidR="0048229D" w:rsidRDefault="0048229D" w:rsidP="0048229D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щодо санітарно-захисної зони необхідно доопрацювати відповідно до вимог пункту 5 розділу ІІ Інструкції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48229D">
              <w:rPr>
                <w:rFonts w:ascii="Times New Roman" w:hAnsi="Times New Roman"/>
                <w:sz w:val="28"/>
                <w:szCs w:val="28"/>
              </w:rPr>
              <w:t>необхідно надати інформацію про чинність висновку державної санітарно-епідеміологічної експертизи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03.07.2023 № 12.2-18-4/10533);</w:t>
            </w:r>
          </w:p>
          <w:p w14:paraId="00350A0F" w14:textId="34D44035" w:rsidR="0048229D" w:rsidRDefault="0013302C" w:rsidP="0048229D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джерел утворення та джерел викидів забруднюючих речовин в атмосферне повітря 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їх параметрів, надана у таблиці 6.2 документів потребує коригування відповідно до вимог пункту 9 розділу 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 Інструкції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(таблицю необхідно подати у цілісному, не фрагментованому вигляді, зазначити назву джерел утворення, </w:t>
            </w:r>
          </w:p>
          <w:p w14:paraId="6B2BD0FF" w14:textId="66B76671" w:rsidR="00883BB4" w:rsidRPr="00C14E5C" w:rsidRDefault="00C14E5C" w:rsidP="00C14E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E5C">
              <w:rPr>
                <w:rFonts w:ascii="Times New Roman" w:hAnsi="Times New Roman"/>
                <w:sz w:val="28"/>
                <w:szCs w:val="28"/>
              </w:rPr>
              <w:t>з вірно зазначеними назвами забруднюючих речовин (</w:t>
            </w:r>
            <w:r>
              <w:rPr>
                <w:rFonts w:ascii="Times New Roman" w:hAnsi="Times New Roman"/>
                <w:sz w:val="28"/>
                <w:szCs w:val="28"/>
              </w:rPr>
              <w:t>найменування забруднюючих речовин</w:t>
            </w:r>
            <w:r w:rsidRPr="00C14E5C">
              <w:rPr>
                <w:rFonts w:ascii="Times New Roman" w:hAnsi="Times New Roman"/>
                <w:sz w:val="28"/>
                <w:szCs w:val="28"/>
              </w:rPr>
              <w:t xml:space="preserve"> заповнюється з використанням нормативних документів за якими здійснюється регулювання</w:t>
            </w:r>
            <w:r>
              <w:rPr>
                <w:rFonts w:ascii="Times New Roman" w:hAnsi="Times New Roman"/>
                <w:sz w:val="28"/>
                <w:szCs w:val="28"/>
              </w:rPr>
              <w:t>) та режимів роботи обладнання);</w:t>
            </w:r>
          </w:p>
          <w:p w14:paraId="1D841547" w14:textId="29D92378" w:rsidR="0010522F" w:rsidRPr="00B45D62" w:rsidRDefault="00F72C37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>н</w:t>
            </w:r>
            <w:r w:rsidR="00C14E5C">
              <w:rPr>
                <w:rFonts w:ascii="Times New Roman" w:hAnsi="Times New Roman"/>
                <w:sz w:val="28"/>
                <w:szCs w:val="28"/>
              </w:rPr>
              <w:t xml:space="preserve">е конкретизовано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>інформацію про заходи щодо впровадження найкращих існуючих технологій виробництва відповідно до вимог пункту 11 розділу ІІ Інструкції</w:t>
            </w:r>
            <w:r w:rsidR="00C14E5C">
              <w:rPr>
                <w:rFonts w:ascii="Times New Roman" w:hAnsi="Times New Roman"/>
                <w:sz w:val="28"/>
                <w:szCs w:val="28"/>
              </w:rPr>
              <w:t xml:space="preserve"> з урахуванням заходів, передбачених </w:t>
            </w:r>
            <w:r w:rsidR="00C14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дозволом на викиди від 12.10.2015 № 4810136600-88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71CF40" w14:textId="33FBFBE9" w:rsidR="00365C2A" w:rsidRPr="00B45D62" w:rsidRDefault="00F72C37" w:rsidP="0035093D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невірно надано порівняльну характеристику фактичних викидів забруднюючих речовин в атмосферне повітря з встановленими </w:t>
            </w:r>
            <w:r w:rsidR="00C14E5C" w:rsidRPr="00C14E5C">
              <w:rPr>
                <w:rFonts w:ascii="Times New Roman" w:hAnsi="Times New Roman"/>
                <w:sz w:val="28"/>
                <w:szCs w:val="28"/>
              </w:rPr>
              <w:t>нормативами гранично допустимих викидів та</w:t>
            </w:r>
            <w:r w:rsidR="00C14E5C">
              <w:rPr>
                <w:color w:val="333333"/>
                <w:shd w:val="clear" w:color="auto" w:fill="FFFFFF"/>
              </w:rPr>
              <w:t xml:space="preserve">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lastRenderedPageBreak/>
              <w:t>технологічними нормативами допустимих викидів відповідно до пункту 12 розділу ІІ Інструкції (</w:t>
            </w:r>
            <w:r w:rsidR="00EC3EBB" w:rsidRPr="00B45D62">
              <w:rPr>
                <w:rFonts w:ascii="Times New Roman" w:hAnsi="Times New Roman"/>
                <w:sz w:val="28"/>
                <w:szCs w:val="28"/>
              </w:rPr>
              <w:t xml:space="preserve">інформацію надати з урахуванням вимог </w:t>
            </w:r>
            <w:hyperlink r:id="rId8" w:anchor="n15" w:history="1">
              <w:r w:rsidR="00EC3EBB" w:rsidRPr="00B45D62">
                <w:rPr>
                  <w:rFonts w:ascii="Times New Roman" w:hAnsi="Times New Roman"/>
                  <w:sz w:val="28"/>
                  <w:szCs w:val="28"/>
                </w:rPr>
                <w:t>Технологічних нормативів допустимих викидів забруднюючих речовин із теплосилових установок, номінальна теплова потужність яких перевищує 50 МВт</w:t>
              </w:r>
            </w:hyperlink>
            <w:r w:rsidR="00EC3EBB" w:rsidRPr="00B45D62">
              <w:rPr>
                <w:rFonts w:ascii="Times New Roman" w:hAnsi="Times New Roman"/>
                <w:sz w:val="28"/>
                <w:szCs w:val="28"/>
              </w:rPr>
              <w:t>, затверджених наказом Міністерства охорони навколишнього природного середовища України від 22.10.2008 № 541</w:t>
            </w:r>
            <w:r w:rsidR="009E388E">
              <w:rPr>
                <w:rFonts w:ascii="Times New Roman" w:hAnsi="Times New Roman"/>
                <w:sz w:val="28"/>
                <w:szCs w:val="28"/>
              </w:rPr>
              <w:t>, зареєстрованим</w:t>
            </w:r>
            <w:r w:rsidR="000A7721" w:rsidRPr="00B45D62">
              <w:rPr>
                <w:rFonts w:ascii="Times New Roman" w:hAnsi="Times New Roman"/>
                <w:sz w:val="28"/>
                <w:szCs w:val="28"/>
              </w:rPr>
              <w:t xml:space="preserve"> в Міністерстві юстиції України 17.11.2008 №</w:t>
            </w:r>
            <w:r w:rsidR="00417240" w:rsidRPr="00B45D62">
              <w:rPr>
                <w:rFonts w:ascii="Times New Roman" w:hAnsi="Times New Roman"/>
                <w:sz w:val="28"/>
                <w:szCs w:val="28"/>
              </w:rPr>
              <w:t xml:space="preserve"> 1110/15801</w:t>
            </w:r>
            <w:r w:rsidR="00EC3EBB" w:rsidRPr="00B45D62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ADB149A" w14:textId="58E52569" w:rsidR="0035093D" w:rsidRDefault="00365C2A" w:rsidP="0049471A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35093D" w:rsidRPr="00B45D62">
              <w:rPr>
                <w:rFonts w:ascii="Times New Roman" w:hAnsi="Times New Roman"/>
                <w:sz w:val="28"/>
                <w:szCs w:val="28"/>
              </w:rPr>
              <w:t>,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77B1" w:rsidRPr="007877B1">
              <w:rPr>
                <w:rFonts w:ascii="Times New Roman" w:hAnsi="Times New Roman"/>
                <w:sz w:val="28"/>
                <w:szCs w:val="28"/>
              </w:rPr>
              <w:t>умов, які встановлюються</w:t>
            </w:r>
            <w:r w:rsidR="007877B1" w:rsidRPr="00B4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77B1">
              <w:rPr>
                <w:rFonts w:ascii="Times New Roman" w:hAnsi="Times New Roman"/>
                <w:sz w:val="28"/>
                <w:szCs w:val="28"/>
              </w:rPr>
              <w:t xml:space="preserve">у дозволі на викиди, </w:t>
            </w:r>
            <w:r w:rsidR="0035093D" w:rsidRPr="00B45D62">
              <w:rPr>
                <w:rFonts w:ascii="Times New Roman" w:hAnsi="Times New Roman"/>
                <w:sz w:val="28"/>
                <w:szCs w:val="28"/>
              </w:rPr>
              <w:t xml:space="preserve">заходів щодо скорочення викидів забруднюючих речовин,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щодо здійснення контролю </w:t>
            </w:r>
            <w:r w:rsidR="0049471A" w:rsidRPr="00B45D62">
              <w:rPr>
                <w:rFonts w:ascii="Times New Roman" w:hAnsi="Times New Roman"/>
                <w:sz w:val="28"/>
                <w:szCs w:val="28"/>
              </w:rPr>
              <w:t xml:space="preserve">за дотриманням встановлених технологічних нормативів викидів, що відводяться від окремого типу обладнання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доопрацювати з урахуванням </w:t>
            </w:r>
            <w:r w:rsidR="0035093D" w:rsidRPr="00B45D62">
              <w:rPr>
                <w:rFonts w:ascii="Times New Roman" w:hAnsi="Times New Roman"/>
                <w:sz w:val="28"/>
                <w:szCs w:val="28"/>
              </w:rPr>
              <w:t>вищезазначених зауважень та відповідно до пунктів 13, 14 розділу ІІ Інструкції</w:t>
            </w:r>
            <w:r w:rsidR="007877B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7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невірно надано </w:t>
            </w:r>
            <w:r w:rsidR="002A7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інформацію</w:t>
            </w:r>
            <w:r w:rsidR="00787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2A700B" w:rsidRPr="002A700B">
              <w:rPr>
                <w:rFonts w:ascii="Times New Roman" w:hAnsi="Times New Roman"/>
                <w:sz w:val="28"/>
                <w:szCs w:val="28"/>
              </w:rPr>
              <w:t>виробничому</w:t>
            </w:r>
            <w:r w:rsidR="007877B1" w:rsidRPr="002A700B">
              <w:rPr>
                <w:rFonts w:ascii="Times New Roman" w:hAnsi="Times New Roman"/>
                <w:sz w:val="28"/>
                <w:szCs w:val="28"/>
              </w:rPr>
              <w:t xml:space="preserve"> контролю</w:t>
            </w:r>
            <w:r w:rsidR="002A700B">
              <w:rPr>
                <w:rFonts w:ascii="Times New Roman" w:hAnsi="Times New Roman"/>
                <w:sz w:val="28"/>
                <w:szCs w:val="28"/>
              </w:rPr>
              <w:t>, не</w:t>
            </w:r>
            <w:r w:rsidR="00787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зазначено </w:t>
            </w:r>
            <w:r w:rsidR="007877B1" w:rsidRPr="00F7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відомства, які повідомляються при відповідних ситуаціях</w:t>
            </w:r>
            <w:r w:rsidR="002A7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35093D" w:rsidRPr="00B45D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065630" w14:textId="04C09BA3" w:rsidR="007877B1" w:rsidRPr="002A700B" w:rsidRDefault="007877B1" w:rsidP="002A700B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не конкретизовано інформацію про належність об’єкта до об’єктів підвищеної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небезпеки відповідного класу згідно з Порядком ідентифікації об’єктів підвищеної небезпеки та їх обліку, затвердженим постановою Кабінету Міністрів України від 13.09.2022 № 1030 «Деякі питання ідентифікації об’єктів підвищеної небезпеки»;</w:t>
            </w:r>
          </w:p>
          <w:p w14:paraId="4D343229" w14:textId="77777777" w:rsidR="001E72DB" w:rsidRDefault="007877B1" w:rsidP="002A700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інформацію про отримання дозволу для ознайомлення з нею громадськості необхідно відкоригувати відп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овідно до викладених зауважень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відповідно до вимог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пункту 16 розділу ІІ Інструкції, зокрема,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необхідно доопрацювати розділи «</w:t>
            </w:r>
            <w:r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Заходи щодо впровадження найкращих існуючих технологій виробництва (що виконані або/та які потребують виконання)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AD0E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 «Заходи щодо скорочення викидів забруднюючих речовин (що виконані або/та які потребують виконання)» з урахуванням дозволу на викиди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12.10.2015 №</w:t>
            </w:r>
            <w:r w:rsidR="002A7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4810136600-88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580E1CB" w14:textId="233896F0" w:rsidR="003E7B9C" w:rsidRPr="003E7B9C" w:rsidRDefault="003E7B9C" w:rsidP="003E7B9C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отримання дозволу на викиди для ознайомлення з нею громадськості, передбачена пунктом 16 розділу ІІ Інструкції, а також пунктом 16 Порядку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потребує коригування з урахуванням вищевикладених зауважень.</w:t>
            </w:r>
          </w:p>
        </w:tc>
        <w:tc>
          <w:tcPr>
            <w:tcW w:w="3037" w:type="dxa"/>
          </w:tcPr>
          <w:p w14:paraId="2C62E5F7" w14:textId="49A6DD36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</w:t>
            </w:r>
            <w:r w:rsidR="003B0F67">
              <w:rPr>
                <w:rFonts w:ascii="Times New Roman" w:hAnsi="Times New Roman"/>
                <w:sz w:val="28"/>
                <w:szCs w:val="28"/>
              </w:rPr>
              <w:t xml:space="preserve">овторного подання до </w:t>
            </w:r>
            <w:r w:rsidR="00561569">
              <w:rPr>
                <w:rFonts w:ascii="Times New Roman" w:hAnsi="Times New Roman"/>
                <w:sz w:val="28"/>
                <w:szCs w:val="28"/>
              </w:rPr>
              <w:t>Міндовкілля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14:paraId="691CF790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2506B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3CB1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2663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C0DD2" w14:textId="4A7BD0EC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AC012" w14:textId="77777777" w:rsidR="00576936" w:rsidRDefault="00576936" w:rsidP="0071143E">
      <w:pPr>
        <w:spacing w:after="0" w:line="240" w:lineRule="auto"/>
      </w:pPr>
      <w:r>
        <w:separator/>
      </w:r>
    </w:p>
  </w:endnote>
  <w:endnote w:type="continuationSeparator" w:id="0">
    <w:p w14:paraId="44E7936B" w14:textId="77777777" w:rsidR="00576936" w:rsidRDefault="00576936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321CE" w14:textId="77777777" w:rsidR="00576936" w:rsidRDefault="00576936" w:rsidP="0071143E">
      <w:pPr>
        <w:spacing w:after="0" w:line="240" w:lineRule="auto"/>
      </w:pPr>
      <w:r>
        <w:separator/>
      </w:r>
    </w:p>
  </w:footnote>
  <w:footnote w:type="continuationSeparator" w:id="0">
    <w:p w14:paraId="1A8ADCB1" w14:textId="77777777" w:rsidR="00576936" w:rsidRDefault="00576936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77C" w:rsidRPr="009A677C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11F0"/>
    <w:rsid w:val="00011ECD"/>
    <w:rsid w:val="000142C2"/>
    <w:rsid w:val="00027C33"/>
    <w:rsid w:val="00041C75"/>
    <w:rsid w:val="0004271D"/>
    <w:rsid w:val="00044825"/>
    <w:rsid w:val="0004661E"/>
    <w:rsid w:val="000551D0"/>
    <w:rsid w:val="00064BF3"/>
    <w:rsid w:val="00066F8F"/>
    <w:rsid w:val="000861E9"/>
    <w:rsid w:val="000A1CDB"/>
    <w:rsid w:val="000A7721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1750F"/>
    <w:rsid w:val="0012202C"/>
    <w:rsid w:val="0012618A"/>
    <w:rsid w:val="00132114"/>
    <w:rsid w:val="0013302C"/>
    <w:rsid w:val="00133B59"/>
    <w:rsid w:val="00135871"/>
    <w:rsid w:val="001572D2"/>
    <w:rsid w:val="00175CE7"/>
    <w:rsid w:val="001776EA"/>
    <w:rsid w:val="00186285"/>
    <w:rsid w:val="00186846"/>
    <w:rsid w:val="00191336"/>
    <w:rsid w:val="001A5498"/>
    <w:rsid w:val="001B10FD"/>
    <w:rsid w:val="001C6135"/>
    <w:rsid w:val="001D2F21"/>
    <w:rsid w:val="001D6C26"/>
    <w:rsid w:val="001E2EF3"/>
    <w:rsid w:val="001E71AD"/>
    <w:rsid w:val="001E72DB"/>
    <w:rsid w:val="00204EB9"/>
    <w:rsid w:val="002157D8"/>
    <w:rsid w:val="00216D35"/>
    <w:rsid w:val="002206A9"/>
    <w:rsid w:val="002279C7"/>
    <w:rsid w:val="00260645"/>
    <w:rsid w:val="00264344"/>
    <w:rsid w:val="002708DA"/>
    <w:rsid w:val="00291DF6"/>
    <w:rsid w:val="002A03FC"/>
    <w:rsid w:val="002A1461"/>
    <w:rsid w:val="002A700B"/>
    <w:rsid w:val="002C2928"/>
    <w:rsid w:val="002C7378"/>
    <w:rsid w:val="002D0698"/>
    <w:rsid w:val="002E25F4"/>
    <w:rsid w:val="002F5979"/>
    <w:rsid w:val="00301463"/>
    <w:rsid w:val="00306E2A"/>
    <w:rsid w:val="00314F23"/>
    <w:rsid w:val="003353D0"/>
    <w:rsid w:val="00335D59"/>
    <w:rsid w:val="003365C6"/>
    <w:rsid w:val="00341647"/>
    <w:rsid w:val="0035093D"/>
    <w:rsid w:val="003536EA"/>
    <w:rsid w:val="00360320"/>
    <w:rsid w:val="00365C2A"/>
    <w:rsid w:val="003661B9"/>
    <w:rsid w:val="00373C13"/>
    <w:rsid w:val="003748FF"/>
    <w:rsid w:val="00390653"/>
    <w:rsid w:val="003A626B"/>
    <w:rsid w:val="003B0F67"/>
    <w:rsid w:val="003C42AA"/>
    <w:rsid w:val="003E23BD"/>
    <w:rsid w:val="003E3834"/>
    <w:rsid w:val="003E7B9C"/>
    <w:rsid w:val="00416717"/>
    <w:rsid w:val="00417240"/>
    <w:rsid w:val="00442EDA"/>
    <w:rsid w:val="00446C04"/>
    <w:rsid w:val="00450AE3"/>
    <w:rsid w:val="0045212A"/>
    <w:rsid w:val="00476172"/>
    <w:rsid w:val="004762BB"/>
    <w:rsid w:val="004768D7"/>
    <w:rsid w:val="00481204"/>
    <w:rsid w:val="0048229D"/>
    <w:rsid w:val="004828EB"/>
    <w:rsid w:val="0049471A"/>
    <w:rsid w:val="004A6914"/>
    <w:rsid w:val="004C4FE1"/>
    <w:rsid w:val="004C50BE"/>
    <w:rsid w:val="004C6A2D"/>
    <w:rsid w:val="004D179F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61569"/>
    <w:rsid w:val="00562CBB"/>
    <w:rsid w:val="00575B29"/>
    <w:rsid w:val="00576936"/>
    <w:rsid w:val="005820C3"/>
    <w:rsid w:val="00593FD9"/>
    <w:rsid w:val="005943E7"/>
    <w:rsid w:val="00596B5F"/>
    <w:rsid w:val="005A2255"/>
    <w:rsid w:val="005A3E93"/>
    <w:rsid w:val="005A522C"/>
    <w:rsid w:val="005B0CC1"/>
    <w:rsid w:val="005B5760"/>
    <w:rsid w:val="005B5AAB"/>
    <w:rsid w:val="005B7338"/>
    <w:rsid w:val="005C2FDE"/>
    <w:rsid w:val="005C45AD"/>
    <w:rsid w:val="005F4DA3"/>
    <w:rsid w:val="00601074"/>
    <w:rsid w:val="00604996"/>
    <w:rsid w:val="006053A7"/>
    <w:rsid w:val="00612033"/>
    <w:rsid w:val="0062194B"/>
    <w:rsid w:val="00632F9A"/>
    <w:rsid w:val="00634C06"/>
    <w:rsid w:val="00637DAE"/>
    <w:rsid w:val="006A6EFD"/>
    <w:rsid w:val="006B4627"/>
    <w:rsid w:val="006C55B5"/>
    <w:rsid w:val="006C5A39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61FFC"/>
    <w:rsid w:val="0076537B"/>
    <w:rsid w:val="00772024"/>
    <w:rsid w:val="00773446"/>
    <w:rsid w:val="00773A95"/>
    <w:rsid w:val="0078206B"/>
    <w:rsid w:val="007877B1"/>
    <w:rsid w:val="0079094F"/>
    <w:rsid w:val="007918DD"/>
    <w:rsid w:val="007B1139"/>
    <w:rsid w:val="007C0C2B"/>
    <w:rsid w:val="007F0364"/>
    <w:rsid w:val="008012CD"/>
    <w:rsid w:val="00807FC4"/>
    <w:rsid w:val="00811B2F"/>
    <w:rsid w:val="008242F4"/>
    <w:rsid w:val="00844720"/>
    <w:rsid w:val="008545D9"/>
    <w:rsid w:val="00855F59"/>
    <w:rsid w:val="00857E2F"/>
    <w:rsid w:val="00882FD3"/>
    <w:rsid w:val="00883BB4"/>
    <w:rsid w:val="00896B5F"/>
    <w:rsid w:val="008A062C"/>
    <w:rsid w:val="008A1C46"/>
    <w:rsid w:val="008A3319"/>
    <w:rsid w:val="008A3AE3"/>
    <w:rsid w:val="008A4176"/>
    <w:rsid w:val="008B00CA"/>
    <w:rsid w:val="008B1FE2"/>
    <w:rsid w:val="008C0933"/>
    <w:rsid w:val="008D4B01"/>
    <w:rsid w:val="008D4D6F"/>
    <w:rsid w:val="008D6FB1"/>
    <w:rsid w:val="008E6C98"/>
    <w:rsid w:val="008F7630"/>
    <w:rsid w:val="008F7E83"/>
    <w:rsid w:val="00902D26"/>
    <w:rsid w:val="009115E9"/>
    <w:rsid w:val="00913704"/>
    <w:rsid w:val="00913737"/>
    <w:rsid w:val="0093629E"/>
    <w:rsid w:val="0093798F"/>
    <w:rsid w:val="00943561"/>
    <w:rsid w:val="0094713D"/>
    <w:rsid w:val="009529FF"/>
    <w:rsid w:val="00962DE4"/>
    <w:rsid w:val="009639CB"/>
    <w:rsid w:val="009645AE"/>
    <w:rsid w:val="0096665C"/>
    <w:rsid w:val="009763E6"/>
    <w:rsid w:val="00985225"/>
    <w:rsid w:val="009A21CA"/>
    <w:rsid w:val="009A677C"/>
    <w:rsid w:val="009B2E1D"/>
    <w:rsid w:val="009B7677"/>
    <w:rsid w:val="009C3D25"/>
    <w:rsid w:val="009C524A"/>
    <w:rsid w:val="009C6724"/>
    <w:rsid w:val="009D4961"/>
    <w:rsid w:val="009D6279"/>
    <w:rsid w:val="009E21D3"/>
    <w:rsid w:val="009E388E"/>
    <w:rsid w:val="009E69C4"/>
    <w:rsid w:val="009F5077"/>
    <w:rsid w:val="00A0368A"/>
    <w:rsid w:val="00A106FF"/>
    <w:rsid w:val="00A2017E"/>
    <w:rsid w:val="00A202EE"/>
    <w:rsid w:val="00A3207D"/>
    <w:rsid w:val="00A378E2"/>
    <w:rsid w:val="00A418B8"/>
    <w:rsid w:val="00A4237F"/>
    <w:rsid w:val="00A43907"/>
    <w:rsid w:val="00A479CE"/>
    <w:rsid w:val="00A5001D"/>
    <w:rsid w:val="00A533B3"/>
    <w:rsid w:val="00A5418B"/>
    <w:rsid w:val="00A7004E"/>
    <w:rsid w:val="00A70F4C"/>
    <w:rsid w:val="00A74EA7"/>
    <w:rsid w:val="00A9403A"/>
    <w:rsid w:val="00AA373D"/>
    <w:rsid w:val="00AA5049"/>
    <w:rsid w:val="00AA6A60"/>
    <w:rsid w:val="00AB066C"/>
    <w:rsid w:val="00AB4268"/>
    <w:rsid w:val="00AC0BFD"/>
    <w:rsid w:val="00AD0EB9"/>
    <w:rsid w:val="00AD1EAA"/>
    <w:rsid w:val="00AE4F5E"/>
    <w:rsid w:val="00AF39E7"/>
    <w:rsid w:val="00AF5214"/>
    <w:rsid w:val="00B04741"/>
    <w:rsid w:val="00B05379"/>
    <w:rsid w:val="00B07160"/>
    <w:rsid w:val="00B21A50"/>
    <w:rsid w:val="00B24D5B"/>
    <w:rsid w:val="00B25274"/>
    <w:rsid w:val="00B441D1"/>
    <w:rsid w:val="00B45D62"/>
    <w:rsid w:val="00B5367D"/>
    <w:rsid w:val="00B54288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E2028"/>
    <w:rsid w:val="00BF248B"/>
    <w:rsid w:val="00BF7872"/>
    <w:rsid w:val="00C03C2C"/>
    <w:rsid w:val="00C145B5"/>
    <w:rsid w:val="00C14E5C"/>
    <w:rsid w:val="00C17C17"/>
    <w:rsid w:val="00C26254"/>
    <w:rsid w:val="00C327AC"/>
    <w:rsid w:val="00C4025D"/>
    <w:rsid w:val="00C40CA7"/>
    <w:rsid w:val="00C450DF"/>
    <w:rsid w:val="00C51510"/>
    <w:rsid w:val="00C5435D"/>
    <w:rsid w:val="00C55746"/>
    <w:rsid w:val="00C570CE"/>
    <w:rsid w:val="00C71070"/>
    <w:rsid w:val="00C7226A"/>
    <w:rsid w:val="00C7636C"/>
    <w:rsid w:val="00C81453"/>
    <w:rsid w:val="00C93A23"/>
    <w:rsid w:val="00C943F7"/>
    <w:rsid w:val="00C96414"/>
    <w:rsid w:val="00CA4C91"/>
    <w:rsid w:val="00CB7C44"/>
    <w:rsid w:val="00CD2527"/>
    <w:rsid w:val="00CE33D2"/>
    <w:rsid w:val="00CE7329"/>
    <w:rsid w:val="00CE78D7"/>
    <w:rsid w:val="00CF69EE"/>
    <w:rsid w:val="00D11996"/>
    <w:rsid w:val="00D1585C"/>
    <w:rsid w:val="00D20768"/>
    <w:rsid w:val="00D2180B"/>
    <w:rsid w:val="00D242AD"/>
    <w:rsid w:val="00D31BD9"/>
    <w:rsid w:val="00D352F4"/>
    <w:rsid w:val="00D36EB3"/>
    <w:rsid w:val="00D5294A"/>
    <w:rsid w:val="00D6614F"/>
    <w:rsid w:val="00D7240F"/>
    <w:rsid w:val="00D7366F"/>
    <w:rsid w:val="00D73ABB"/>
    <w:rsid w:val="00D7488F"/>
    <w:rsid w:val="00D760D3"/>
    <w:rsid w:val="00D833FC"/>
    <w:rsid w:val="00D84331"/>
    <w:rsid w:val="00D847A2"/>
    <w:rsid w:val="00D928A6"/>
    <w:rsid w:val="00DA3C60"/>
    <w:rsid w:val="00DA5135"/>
    <w:rsid w:val="00DB75BD"/>
    <w:rsid w:val="00DD6065"/>
    <w:rsid w:val="00DE3018"/>
    <w:rsid w:val="00E012F5"/>
    <w:rsid w:val="00E02C8F"/>
    <w:rsid w:val="00E10487"/>
    <w:rsid w:val="00E12809"/>
    <w:rsid w:val="00E12E2F"/>
    <w:rsid w:val="00E23DB2"/>
    <w:rsid w:val="00E25524"/>
    <w:rsid w:val="00E26D2D"/>
    <w:rsid w:val="00E32699"/>
    <w:rsid w:val="00E33ECE"/>
    <w:rsid w:val="00E41737"/>
    <w:rsid w:val="00E44522"/>
    <w:rsid w:val="00E45022"/>
    <w:rsid w:val="00E536A6"/>
    <w:rsid w:val="00E57E0C"/>
    <w:rsid w:val="00E620A3"/>
    <w:rsid w:val="00E75917"/>
    <w:rsid w:val="00EA3489"/>
    <w:rsid w:val="00EA35C1"/>
    <w:rsid w:val="00EA4AC1"/>
    <w:rsid w:val="00EB5459"/>
    <w:rsid w:val="00EB749E"/>
    <w:rsid w:val="00EC10EE"/>
    <w:rsid w:val="00EC3EBB"/>
    <w:rsid w:val="00ED4F60"/>
    <w:rsid w:val="00EE2031"/>
    <w:rsid w:val="00EF056E"/>
    <w:rsid w:val="00EF1545"/>
    <w:rsid w:val="00EF1F20"/>
    <w:rsid w:val="00F02074"/>
    <w:rsid w:val="00F05EB1"/>
    <w:rsid w:val="00F13865"/>
    <w:rsid w:val="00F14529"/>
    <w:rsid w:val="00F16853"/>
    <w:rsid w:val="00F17417"/>
    <w:rsid w:val="00F27F72"/>
    <w:rsid w:val="00F332BA"/>
    <w:rsid w:val="00F36780"/>
    <w:rsid w:val="00F43FF4"/>
    <w:rsid w:val="00F50905"/>
    <w:rsid w:val="00F72C37"/>
    <w:rsid w:val="00F7463D"/>
    <w:rsid w:val="00F849E6"/>
    <w:rsid w:val="00F9256A"/>
    <w:rsid w:val="00FA5379"/>
    <w:rsid w:val="00FB0405"/>
    <w:rsid w:val="00FB4E14"/>
    <w:rsid w:val="00FB75A2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0-08/ed20241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F89B-02E6-4DE2-A565-935D11CC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4590</Words>
  <Characters>2617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2025-09-09T10:58:00Z</cp:lastPrinted>
  <dcterms:created xsi:type="dcterms:W3CDTF">2025-09-09T10:58:00Z</dcterms:created>
  <dcterms:modified xsi:type="dcterms:W3CDTF">2025-09-09T10:58:00Z</dcterms:modified>
</cp:coreProperties>
</file>