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72617" w:rsidRDefault="006D729E" w:rsidP="006D729E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72617">
        <w:rPr>
          <w:sz w:val="28"/>
          <w:szCs w:val="28"/>
        </w:rPr>
        <w:t>Додаток</w:t>
      </w:r>
    </w:p>
    <w:p w:rsidR="006D729E" w:rsidRPr="00C72617" w:rsidRDefault="006D729E" w:rsidP="006D729E">
      <w:pPr>
        <w:ind w:left="5812"/>
        <w:contextualSpacing/>
        <w:jc w:val="both"/>
        <w:rPr>
          <w:sz w:val="28"/>
          <w:szCs w:val="28"/>
        </w:rPr>
      </w:pPr>
      <w:r w:rsidRPr="00C72617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C72617" w:rsidRDefault="006D729E" w:rsidP="006D729E">
      <w:pPr>
        <w:spacing w:line="276" w:lineRule="auto"/>
        <w:jc w:val="both"/>
        <w:rPr>
          <w:sz w:val="28"/>
          <w:szCs w:val="28"/>
        </w:rPr>
      </w:pPr>
    </w:p>
    <w:p w:rsidR="006D729E" w:rsidRPr="00C72617" w:rsidRDefault="006D729E" w:rsidP="006D729E">
      <w:pPr>
        <w:spacing w:line="276" w:lineRule="auto"/>
        <w:jc w:val="center"/>
        <w:rPr>
          <w:sz w:val="28"/>
          <w:szCs w:val="28"/>
        </w:rPr>
      </w:pPr>
      <w:r w:rsidRPr="00C72617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C72617" w:rsidRDefault="006D729E" w:rsidP="006D729E">
      <w:pPr>
        <w:spacing w:line="276" w:lineRule="auto"/>
        <w:jc w:val="center"/>
        <w:rPr>
          <w:sz w:val="28"/>
          <w:szCs w:val="28"/>
        </w:rPr>
      </w:pPr>
    </w:p>
    <w:p w:rsidR="005D65FC" w:rsidRPr="00C72617" w:rsidRDefault="006D729E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72617">
        <w:rPr>
          <w:sz w:val="28"/>
          <w:szCs w:val="28"/>
          <w:lang w:eastAsia="en-US"/>
        </w:rPr>
        <w:t>За результатами опрацювання ма</w:t>
      </w:r>
      <w:r w:rsidR="00AC6D9D" w:rsidRPr="00C72617">
        <w:rPr>
          <w:sz w:val="28"/>
          <w:szCs w:val="28"/>
          <w:lang w:eastAsia="en-US"/>
        </w:rPr>
        <w:t xml:space="preserve">теріалів планованої діяльності </w:t>
      </w:r>
      <w:r w:rsidR="004F55AD" w:rsidRPr="00C72617">
        <w:rPr>
          <w:sz w:val="28"/>
          <w:szCs w:val="28"/>
          <w:lang w:eastAsia="en-US"/>
        </w:rPr>
        <w:br/>
      </w:r>
      <w:r w:rsidR="00E40BB3" w:rsidRPr="00C72617">
        <w:rPr>
          <w:rFonts w:eastAsiaTheme="minorHAnsi"/>
          <w:sz w:val="28"/>
          <w:szCs w:val="28"/>
          <w:lang w:eastAsia="en-US"/>
        </w:rPr>
        <w:t>Товариства з обмеженою відповідальністю «</w:t>
      </w:r>
      <w:proofErr w:type="spellStart"/>
      <w:r w:rsidR="004F55AD" w:rsidRPr="00C72617">
        <w:rPr>
          <w:sz w:val="28"/>
          <w:szCs w:val="28"/>
        </w:rPr>
        <w:t>Грабовецький</w:t>
      </w:r>
      <w:proofErr w:type="spellEnd"/>
      <w:r w:rsidR="004F55AD" w:rsidRPr="00C72617">
        <w:rPr>
          <w:sz w:val="28"/>
          <w:szCs w:val="28"/>
        </w:rPr>
        <w:t xml:space="preserve"> </w:t>
      </w:r>
      <w:proofErr w:type="spellStart"/>
      <w:r w:rsidR="004F55AD" w:rsidRPr="00C72617">
        <w:rPr>
          <w:sz w:val="28"/>
          <w:szCs w:val="28"/>
        </w:rPr>
        <w:t>гранкар’єр</w:t>
      </w:r>
      <w:proofErr w:type="spellEnd"/>
      <w:r w:rsidR="00AC6D9D" w:rsidRPr="00C72617">
        <w:rPr>
          <w:sz w:val="28"/>
          <w:szCs w:val="28"/>
          <w:lang w:eastAsia="en-US"/>
        </w:rPr>
        <w:t>»</w:t>
      </w:r>
      <w:r w:rsidR="00C44870" w:rsidRPr="00C72617">
        <w:rPr>
          <w:sz w:val="28"/>
          <w:szCs w:val="28"/>
          <w:lang w:eastAsia="en-US"/>
        </w:rPr>
        <w:t xml:space="preserve"> (далі –</w:t>
      </w:r>
      <w:r w:rsidR="00076DB3" w:rsidRPr="00C72617">
        <w:rPr>
          <w:sz w:val="28"/>
          <w:szCs w:val="28"/>
          <w:lang w:eastAsia="en-US"/>
        </w:rPr>
        <w:t xml:space="preserve"> </w:t>
      </w:r>
      <w:r w:rsidR="004F55AD" w:rsidRPr="00C72617">
        <w:rPr>
          <w:sz w:val="28"/>
          <w:szCs w:val="28"/>
          <w:lang w:eastAsia="en-US"/>
        </w:rPr>
        <w:br/>
      </w:r>
      <w:r w:rsidR="00C44870" w:rsidRPr="00C72617">
        <w:rPr>
          <w:sz w:val="28"/>
          <w:szCs w:val="28"/>
          <w:lang w:eastAsia="en-US"/>
        </w:rPr>
        <w:t>ТОВ «</w:t>
      </w:r>
      <w:proofErr w:type="spellStart"/>
      <w:r w:rsidR="004F55AD" w:rsidRPr="00C72617">
        <w:rPr>
          <w:sz w:val="28"/>
          <w:szCs w:val="28"/>
        </w:rPr>
        <w:t>Грабовецький</w:t>
      </w:r>
      <w:proofErr w:type="spellEnd"/>
      <w:r w:rsidR="004F55AD" w:rsidRPr="00C72617">
        <w:rPr>
          <w:sz w:val="28"/>
          <w:szCs w:val="28"/>
        </w:rPr>
        <w:t xml:space="preserve"> </w:t>
      </w:r>
      <w:proofErr w:type="spellStart"/>
      <w:r w:rsidR="004F55AD" w:rsidRPr="00C72617">
        <w:rPr>
          <w:sz w:val="28"/>
          <w:szCs w:val="28"/>
        </w:rPr>
        <w:t>гранкар’єр</w:t>
      </w:r>
      <w:proofErr w:type="spellEnd"/>
      <w:r w:rsidR="00C44870" w:rsidRPr="00C72617">
        <w:rPr>
          <w:sz w:val="28"/>
          <w:szCs w:val="28"/>
          <w:lang w:eastAsia="en-US"/>
        </w:rPr>
        <w:t>»)</w:t>
      </w:r>
      <w:r w:rsidR="00AC6D9D" w:rsidRPr="00C72617">
        <w:rPr>
          <w:sz w:val="28"/>
          <w:szCs w:val="28"/>
          <w:lang w:eastAsia="en-US"/>
        </w:rPr>
        <w:t xml:space="preserve"> </w:t>
      </w:r>
      <w:r w:rsidR="00F74168" w:rsidRPr="00C72617">
        <w:rPr>
          <w:sz w:val="28"/>
          <w:szCs w:val="28"/>
          <w:lang w:eastAsia="en-US"/>
        </w:rPr>
        <w:t>«</w:t>
      </w:r>
      <w:r w:rsidR="000D3CE9" w:rsidRPr="00C72617">
        <w:rPr>
          <w:rFonts w:eastAsiaTheme="minorHAnsi"/>
          <w:sz w:val="28"/>
          <w:szCs w:val="28"/>
          <w:lang w:eastAsia="en-US"/>
        </w:rPr>
        <w:t xml:space="preserve">Розробка (продовження розробки) у Тульчинському районі Вінницької області </w:t>
      </w:r>
      <w:proofErr w:type="spellStart"/>
      <w:r w:rsidR="000D3CE9" w:rsidRPr="00C72617">
        <w:rPr>
          <w:rFonts w:eastAsiaTheme="minorHAnsi"/>
          <w:sz w:val="28"/>
          <w:szCs w:val="28"/>
          <w:lang w:eastAsia="en-US"/>
        </w:rPr>
        <w:t>Коржівського</w:t>
      </w:r>
      <w:proofErr w:type="spellEnd"/>
      <w:r w:rsidR="000D3CE9" w:rsidRPr="00C72617">
        <w:rPr>
          <w:rFonts w:eastAsiaTheme="minorHAnsi"/>
          <w:sz w:val="28"/>
          <w:szCs w:val="28"/>
          <w:lang w:eastAsia="en-US"/>
        </w:rPr>
        <w:t xml:space="preserve"> родовища </w:t>
      </w:r>
      <w:r w:rsidR="008C460E" w:rsidRPr="00C72617">
        <w:rPr>
          <w:rFonts w:eastAsiaTheme="minorHAnsi"/>
          <w:sz w:val="28"/>
          <w:szCs w:val="28"/>
          <w:lang w:eastAsia="en-US"/>
        </w:rPr>
        <w:t>незмінених і порушених вивітрюванням гранітів і мігматитів, придатних д</w:t>
      </w:r>
      <w:r w:rsidR="004F55AD" w:rsidRPr="00C72617">
        <w:rPr>
          <w:rFonts w:eastAsiaTheme="minorHAnsi"/>
          <w:sz w:val="28"/>
          <w:szCs w:val="28"/>
          <w:lang w:eastAsia="en-US"/>
        </w:rPr>
        <w:t>ля</w:t>
      </w:r>
      <w:r w:rsidR="008C460E" w:rsidRPr="00C72617">
        <w:rPr>
          <w:rFonts w:eastAsiaTheme="minorHAnsi"/>
          <w:sz w:val="28"/>
          <w:szCs w:val="28"/>
          <w:lang w:eastAsia="en-US"/>
        </w:rPr>
        <w:t xml:space="preserve"> виробництва </w:t>
      </w:r>
      <w:proofErr w:type="spellStart"/>
      <w:r w:rsidR="008C460E" w:rsidRPr="00C72617">
        <w:rPr>
          <w:rFonts w:eastAsiaTheme="minorHAnsi"/>
          <w:sz w:val="28"/>
          <w:szCs w:val="28"/>
          <w:lang w:eastAsia="en-US"/>
        </w:rPr>
        <w:t>щеб</w:t>
      </w:r>
      <w:r w:rsidR="00E96D2C" w:rsidRPr="00C72617">
        <w:rPr>
          <w:rFonts w:eastAsiaTheme="minorHAnsi"/>
          <w:sz w:val="28"/>
          <w:szCs w:val="28"/>
          <w:lang w:eastAsia="en-US"/>
        </w:rPr>
        <w:t>е</w:t>
      </w:r>
      <w:r w:rsidR="008C460E" w:rsidRPr="00C72617">
        <w:rPr>
          <w:rFonts w:eastAsiaTheme="minorHAnsi"/>
          <w:sz w:val="28"/>
          <w:szCs w:val="28"/>
          <w:lang w:eastAsia="en-US"/>
        </w:rPr>
        <w:t>ню</w:t>
      </w:r>
      <w:proofErr w:type="spellEnd"/>
      <w:r w:rsidR="008C460E" w:rsidRPr="00C72617">
        <w:rPr>
          <w:rFonts w:eastAsiaTheme="minorHAnsi"/>
          <w:sz w:val="28"/>
          <w:szCs w:val="28"/>
          <w:lang w:eastAsia="en-US"/>
        </w:rPr>
        <w:t xml:space="preserve"> будівельного та каменю бутового. Пісок з </w:t>
      </w:r>
      <w:proofErr w:type="spellStart"/>
      <w:r w:rsidR="008C460E" w:rsidRPr="00C72617">
        <w:rPr>
          <w:rFonts w:eastAsiaTheme="minorHAnsi"/>
          <w:sz w:val="28"/>
          <w:szCs w:val="28"/>
          <w:lang w:eastAsia="en-US"/>
        </w:rPr>
        <w:t>в</w:t>
      </w:r>
      <w:r w:rsidR="004F55AD" w:rsidRPr="00C72617">
        <w:rPr>
          <w:rFonts w:eastAsiaTheme="minorHAnsi"/>
          <w:sz w:val="28"/>
          <w:szCs w:val="28"/>
          <w:lang w:eastAsia="en-US"/>
        </w:rPr>
        <w:t>ід</w:t>
      </w:r>
      <w:r w:rsidR="008C460E" w:rsidRPr="00C72617">
        <w:rPr>
          <w:rFonts w:eastAsiaTheme="minorHAnsi"/>
          <w:sz w:val="28"/>
          <w:szCs w:val="28"/>
          <w:lang w:eastAsia="en-US"/>
        </w:rPr>
        <w:t>сіві</w:t>
      </w:r>
      <w:r w:rsidR="004F55AD" w:rsidRPr="00C72617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8C460E" w:rsidRPr="00C72617">
        <w:rPr>
          <w:rFonts w:eastAsiaTheme="minorHAnsi"/>
          <w:sz w:val="28"/>
          <w:szCs w:val="28"/>
          <w:lang w:eastAsia="en-US"/>
        </w:rPr>
        <w:t xml:space="preserve"> дороблення гранітів і мігматитів придатний для рекультивації, благоустрою та планування</w:t>
      </w:r>
      <w:r w:rsidR="00F74168" w:rsidRPr="00C72617">
        <w:rPr>
          <w:sz w:val="28"/>
          <w:szCs w:val="28"/>
          <w:lang w:eastAsia="en-US"/>
        </w:rPr>
        <w:t xml:space="preserve">» </w:t>
      </w:r>
      <w:r w:rsidRPr="00C72617">
        <w:rPr>
          <w:sz w:val="28"/>
          <w:szCs w:val="28"/>
          <w:lang w:eastAsia="en-US"/>
        </w:rPr>
        <w:t xml:space="preserve">(реєстраційний номер справи в Єдиному реєстрі з оцінки впливу на довкілля (далі – Реєстр) – </w:t>
      </w:r>
      <w:r w:rsidR="004F55AD" w:rsidRPr="00C72617">
        <w:rPr>
          <w:rFonts w:eastAsiaTheme="minorHAnsi"/>
          <w:sz w:val="28"/>
          <w:szCs w:val="28"/>
          <w:lang w:eastAsia="en-US"/>
        </w:rPr>
        <w:t>9210</w:t>
      </w:r>
      <w:r w:rsidR="00101DF6" w:rsidRPr="00C72617">
        <w:rPr>
          <w:spacing w:val="-5"/>
          <w:sz w:val="28"/>
          <w:szCs w:val="28"/>
          <w:shd w:val="clear" w:color="auto" w:fill="FFFFFF"/>
        </w:rPr>
        <w:t>)</w:t>
      </w:r>
      <w:r w:rsidRPr="00C72617">
        <w:rPr>
          <w:sz w:val="28"/>
          <w:szCs w:val="28"/>
          <w:lang w:eastAsia="en-US"/>
        </w:rPr>
        <w:t xml:space="preserve"> встановлено: </w:t>
      </w:r>
    </w:p>
    <w:p w:rsidR="002C7911" w:rsidRPr="00C72617" w:rsidRDefault="002C7911" w:rsidP="00C726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2617">
        <w:rPr>
          <w:rFonts w:eastAsiaTheme="minorHAnsi"/>
          <w:sz w:val="28"/>
          <w:szCs w:val="28"/>
          <w:lang w:eastAsia="en-US"/>
        </w:rPr>
        <w:t xml:space="preserve">– площа </w:t>
      </w:r>
      <w:proofErr w:type="spellStart"/>
      <w:r w:rsidRPr="00C72617">
        <w:rPr>
          <w:rFonts w:eastAsiaTheme="minorHAnsi"/>
          <w:sz w:val="28"/>
          <w:szCs w:val="28"/>
          <w:lang w:eastAsia="en-US"/>
        </w:rPr>
        <w:t>Коржівського</w:t>
      </w:r>
      <w:proofErr w:type="spellEnd"/>
      <w:r w:rsidRPr="00C72617">
        <w:rPr>
          <w:rFonts w:eastAsiaTheme="minorHAnsi"/>
          <w:sz w:val="28"/>
          <w:szCs w:val="28"/>
          <w:lang w:eastAsia="en-US"/>
        </w:rPr>
        <w:t xml:space="preserve"> родовища – 19,45 га;</w:t>
      </w:r>
    </w:p>
    <w:p w:rsidR="00D07D3C" w:rsidRPr="00C72617" w:rsidRDefault="00D07D3C" w:rsidP="00C726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2617">
        <w:rPr>
          <w:rFonts w:eastAsiaTheme="minorHAnsi"/>
          <w:sz w:val="28"/>
          <w:szCs w:val="28"/>
          <w:lang w:eastAsia="en-US"/>
        </w:rPr>
        <w:t>– провадження планованої діяльності передбачається відповідно до спеціального дозволу на користування надрами від 23.10.2007 № 4449 (</w:t>
      </w:r>
      <w:r w:rsidR="00003D84">
        <w:rPr>
          <w:rFonts w:eastAsiaTheme="minorHAnsi"/>
          <w:sz w:val="28"/>
          <w:szCs w:val="28"/>
          <w:lang w:eastAsia="en-US"/>
        </w:rPr>
        <w:t>із</w:t>
      </w:r>
      <w:r w:rsidRPr="00C72617">
        <w:rPr>
          <w:rFonts w:eastAsiaTheme="minorHAnsi"/>
          <w:sz w:val="28"/>
          <w:szCs w:val="28"/>
          <w:lang w:eastAsia="en-US"/>
        </w:rPr>
        <w:t xml:space="preserve"> змінами</w:t>
      </w:r>
      <w:r w:rsidR="00003D84">
        <w:rPr>
          <w:rFonts w:eastAsiaTheme="minorHAnsi"/>
          <w:sz w:val="28"/>
          <w:szCs w:val="28"/>
          <w:lang w:eastAsia="en-US"/>
        </w:rPr>
        <w:t>,</w:t>
      </w:r>
      <w:r w:rsidRPr="00C72617">
        <w:rPr>
          <w:rFonts w:eastAsiaTheme="minorHAnsi"/>
          <w:sz w:val="28"/>
          <w:szCs w:val="28"/>
          <w:lang w:eastAsia="en-US"/>
        </w:rPr>
        <w:t xml:space="preserve"> </w:t>
      </w:r>
      <w:r w:rsidR="00003D84">
        <w:rPr>
          <w:rFonts w:eastAsiaTheme="minorHAnsi"/>
          <w:sz w:val="28"/>
          <w:szCs w:val="28"/>
          <w:lang w:eastAsia="en-US"/>
        </w:rPr>
        <w:t>внесеними</w:t>
      </w:r>
      <w:r w:rsidRPr="00C72617">
        <w:rPr>
          <w:rFonts w:eastAsiaTheme="minorHAnsi"/>
          <w:sz w:val="28"/>
          <w:szCs w:val="28"/>
          <w:lang w:eastAsia="en-US"/>
        </w:rPr>
        <w:t xml:space="preserve"> наказ</w:t>
      </w:r>
      <w:r w:rsidR="00003D84">
        <w:rPr>
          <w:rFonts w:eastAsiaTheme="minorHAnsi"/>
          <w:sz w:val="28"/>
          <w:szCs w:val="28"/>
          <w:lang w:eastAsia="en-US"/>
        </w:rPr>
        <w:t>ом</w:t>
      </w:r>
      <w:r w:rsidRPr="00C72617">
        <w:rPr>
          <w:rFonts w:eastAsiaTheme="minorHAnsi"/>
          <w:sz w:val="28"/>
          <w:szCs w:val="28"/>
          <w:lang w:eastAsia="en-US"/>
        </w:rPr>
        <w:t xml:space="preserve"> від 04.01.2021</w:t>
      </w:r>
      <w:r w:rsidR="002C7911" w:rsidRPr="00C72617">
        <w:rPr>
          <w:rFonts w:eastAsiaTheme="minorHAnsi"/>
          <w:sz w:val="28"/>
          <w:szCs w:val="28"/>
          <w:lang w:eastAsia="en-US"/>
        </w:rPr>
        <w:t xml:space="preserve"> № 3</w:t>
      </w:r>
      <w:r w:rsidR="009A22FC" w:rsidRPr="00C72617">
        <w:rPr>
          <w:rFonts w:eastAsiaTheme="minorHAnsi"/>
          <w:sz w:val="28"/>
          <w:szCs w:val="28"/>
          <w:lang w:eastAsia="en-US"/>
        </w:rPr>
        <w:t xml:space="preserve">). </w:t>
      </w:r>
      <w:r w:rsidR="00911813" w:rsidRPr="00C72617">
        <w:rPr>
          <w:rFonts w:eastAsiaTheme="minorHAnsi"/>
          <w:sz w:val="28"/>
          <w:szCs w:val="28"/>
          <w:lang w:eastAsia="en-US"/>
        </w:rPr>
        <w:t>Згідно із спеціальним дозволом на користування надрами від 23.10.2007 № 4449 з</w:t>
      </w:r>
      <w:r w:rsidRPr="00C72617">
        <w:rPr>
          <w:rFonts w:eastAsiaTheme="minorHAnsi"/>
          <w:sz w:val="28"/>
          <w:szCs w:val="28"/>
          <w:lang w:eastAsia="en-US"/>
        </w:rPr>
        <w:t xml:space="preserve">агальний обсяг запасів </w:t>
      </w:r>
      <w:r w:rsidR="00FA6EF2" w:rsidRPr="00C72617">
        <w:rPr>
          <w:rFonts w:eastAsiaTheme="minorHAnsi"/>
          <w:sz w:val="28"/>
          <w:szCs w:val="28"/>
          <w:lang w:eastAsia="en-US"/>
        </w:rPr>
        <w:t xml:space="preserve">корисної копалини </w:t>
      </w:r>
      <w:r w:rsidRPr="00C72617">
        <w:rPr>
          <w:rFonts w:eastAsiaTheme="minorHAnsi"/>
          <w:sz w:val="28"/>
          <w:szCs w:val="28"/>
          <w:lang w:eastAsia="en-US"/>
        </w:rPr>
        <w:t>за категорією А+С</w:t>
      </w:r>
      <w:r w:rsidRPr="00C72617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C72617">
        <w:rPr>
          <w:rFonts w:eastAsiaTheme="minorHAnsi"/>
          <w:sz w:val="28"/>
          <w:szCs w:val="28"/>
          <w:lang w:eastAsia="en-US"/>
        </w:rPr>
        <w:t xml:space="preserve"> складає 7604,52 тис.</w:t>
      </w:r>
      <w:r w:rsidR="0047271E" w:rsidRPr="00C72617">
        <w:rPr>
          <w:rFonts w:eastAsiaTheme="minorHAnsi"/>
          <w:sz w:val="28"/>
          <w:szCs w:val="28"/>
          <w:lang w:eastAsia="en-US"/>
        </w:rPr>
        <w:t xml:space="preserve"> </w:t>
      </w:r>
      <w:r w:rsidRPr="00C72617">
        <w:rPr>
          <w:rFonts w:eastAsiaTheme="minorHAnsi"/>
          <w:sz w:val="28"/>
          <w:szCs w:val="28"/>
          <w:lang w:eastAsia="en-US"/>
        </w:rPr>
        <w:t>м</w:t>
      </w:r>
      <w:r w:rsidRPr="00C7261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C72617">
        <w:rPr>
          <w:rFonts w:eastAsiaTheme="minorHAnsi"/>
          <w:sz w:val="28"/>
          <w:szCs w:val="28"/>
          <w:lang w:eastAsia="en-US"/>
        </w:rPr>
        <w:t>. На даний час запаси корисних копалин складають 7135,25 тис. м</w:t>
      </w:r>
      <w:r w:rsidRPr="00C7261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FA6EF2" w:rsidRPr="00C72617">
        <w:rPr>
          <w:rFonts w:eastAsiaTheme="minorHAnsi"/>
          <w:sz w:val="28"/>
          <w:szCs w:val="28"/>
          <w:lang w:eastAsia="en-US"/>
        </w:rPr>
        <w:t>;</w:t>
      </w:r>
    </w:p>
    <w:p w:rsidR="00796665" w:rsidRPr="00C72617" w:rsidRDefault="002C7911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>– р</w:t>
      </w:r>
      <w:r w:rsidR="00957D31" w:rsidRPr="00C72617">
        <w:rPr>
          <w:sz w:val="28"/>
          <w:szCs w:val="28"/>
        </w:rPr>
        <w:t xml:space="preserve">ічна потужність з видобутку корисної копалини становить </w:t>
      </w:r>
      <w:r w:rsidRPr="00C72617">
        <w:rPr>
          <w:sz w:val="28"/>
          <w:szCs w:val="28"/>
        </w:rPr>
        <w:br/>
      </w:r>
      <w:r w:rsidR="00957D31" w:rsidRPr="00C72617">
        <w:rPr>
          <w:sz w:val="28"/>
          <w:szCs w:val="28"/>
        </w:rPr>
        <w:t>337,853 тис. м</w:t>
      </w:r>
      <w:r w:rsidR="00957D31" w:rsidRPr="00C72617">
        <w:rPr>
          <w:sz w:val="28"/>
          <w:szCs w:val="28"/>
          <w:vertAlign w:val="superscript"/>
        </w:rPr>
        <w:t>3</w:t>
      </w:r>
      <w:r w:rsidR="00957D31" w:rsidRPr="00C72617">
        <w:rPr>
          <w:sz w:val="28"/>
          <w:szCs w:val="28"/>
        </w:rPr>
        <w:t>/рік</w:t>
      </w:r>
      <w:r w:rsidR="0047271E" w:rsidRPr="00C72617">
        <w:rPr>
          <w:sz w:val="28"/>
          <w:szCs w:val="28"/>
        </w:rPr>
        <w:t>. Розрахунковий строк служби кар’єру при максимальному видобутку корисної копалини – 21 рік</w:t>
      </w:r>
      <w:r w:rsidR="00796665" w:rsidRPr="00C72617">
        <w:rPr>
          <w:sz w:val="28"/>
          <w:szCs w:val="28"/>
        </w:rPr>
        <w:t>;</w:t>
      </w:r>
    </w:p>
    <w:p w:rsidR="00796665" w:rsidRPr="00C72617" w:rsidRDefault="00796665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>– у</w:t>
      </w:r>
      <w:r w:rsidRPr="00C72617">
        <w:rPr>
          <w:rFonts w:eastAsiaTheme="minorHAnsi"/>
          <w:sz w:val="28"/>
          <w:szCs w:val="28"/>
          <w:lang w:eastAsia="en-US"/>
        </w:rPr>
        <w:t xml:space="preserve"> комплексі кар’єру по видобутку гранітів передбачено: кар’єр; </w:t>
      </w:r>
      <w:proofErr w:type="spellStart"/>
      <w:r w:rsidRPr="00C72617">
        <w:rPr>
          <w:rFonts w:eastAsiaTheme="minorHAnsi"/>
          <w:sz w:val="28"/>
          <w:szCs w:val="28"/>
          <w:lang w:eastAsia="en-US"/>
        </w:rPr>
        <w:t>проммайданчик</w:t>
      </w:r>
      <w:proofErr w:type="spellEnd"/>
      <w:r w:rsidRPr="00C72617">
        <w:rPr>
          <w:rFonts w:eastAsiaTheme="minorHAnsi"/>
          <w:sz w:val="28"/>
          <w:szCs w:val="28"/>
          <w:lang w:eastAsia="en-US"/>
        </w:rPr>
        <w:t xml:space="preserve">; відвали розкривних порід (окремо для складування </w:t>
      </w:r>
      <w:r w:rsidRPr="00C72617">
        <w:rPr>
          <w:sz w:val="28"/>
          <w:szCs w:val="28"/>
        </w:rPr>
        <w:t xml:space="preserve">ґрунтово-рослинного шару </w:t>
      </w:r>
      <w:r w:rsidRPr="00C72617">
        <w:rPr>
          <w:rFonts w:eastAsiaTheme="minorHAnsi"/>
          <w:sz w:val="28"/>
          <w:szCs w:val="28"/>
          <w:lang w:eastAsia="en-US"/>
        </w:rPr>
        <w:t xml:space="preserve">та порід пухкого розкриву); кар’єрні дороги; </w:t>
      </w:r>
      <w:proofErr w:type="spellStart"/>
      <w:r w:rsidRPr="00C72617">
        <w:rPr>
          <w:rFonts w:eastAsiaTheme="minorHAnsi"/>
          <w:sz w:val="28"/>
          <w:szCs w:val="28"/>
          <w:lang w:eastAsia="en-US"/>
        </w:rPr>
        <w:t>дробарно</w:t>
      </w:r>
      <w:proofErr w:type="spellEnd"/>
      <w:r w:rsidRPr="00C72617">
        <w:rPr>
          <w:rFonts w:eastAsiaTheme="minorHAnsi"/>
          <w:sz w:val="28"/>
          <w:szCs w:val="28"/>
          <w:lang w:eastAsia="en-US"/>
        </w:rPr>
        <w:t>-сортувальний завод для переробки корисної копалини</w:t>
      </w:r>
      <w:r w:rsidR="007C3A7B" w:rsidRPr="00C72617">
        <w:rPr>
          <w:rFonts w:eastAsiaTheme="minorHAnsi"/>
          <w:sz w:val="28"/>
          <w:szCs w:val="28"/>
          <w:lang w:eastAsia="en-US"/>
        </w:rPr>
        <w:t>;</w:t>
      </w:r>
    </w:p>
    <w:p w:rsidR="00895483" w:rsidRPr="00C72617" w:rsidRDefault="00895483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rFonts w:eastAsiaTheme="minorHAnsi"/>
          <w:sz w:val="28"/>
          <w:szCs w:val="28"/>
          <w:lang w:eastAsia="en-US"/>
        </w:rPr>
        <w:t>– п</w:t>
      </w:r>
      <w:r w:rsidR="006E00FB" w:rsidRPr="00C72617">
        <w:rPr>
          <w:sz w:val="28"/>
          <w:szCs w:val="28"/>
        </w:rPr>
        <w:t xml:space="preserve">ідготовка корисної копалини до виїмки здійснюється за допомогою буро-вибухових робіт на підготовлених </w:t>
      </w:r>
      <w:proofErr w:type="spellStart"/>
      <w:r w:rsidR="006E00FB" w:rsidRPr="00C72617">
        <w:rPr>
          <w:sz w:val="28"/>
          <w:szCs w:val="28"/>
        </w:rPr>
        <w:t>екскаваційних</w:t>
      </w:r>
      <w:proofErr w:type="spellEnd"/>
      <w:r w:rsidR="006E00FB" w:rsidRPr="00C72617">
        <w:rPr>
          <w:sz w:val="28"/>
          <w:szCs w:val="28"/>
        </w:rPr>
        <w:t xml:space="preserve"> площах.</w:t>
      </w:r>
      <w:r w:rsidRPr="00C72617">
        <w:rPr>
          <w:sz w:val="28"/>
          <w:szCs w:val="28"/>
        </w:rPr>
        <w:t xml:space="preserve"> Кількість вибухів </w:t>
      </w:r>
      <w:r w:rsidR="005F4732" w:rsidRPr="00C72617">
        <w:rPr>
          <w:sz w:val="28"/>
          <w:szCs w:val="28"/>
        </w:rPr>
        <w:t xml:space="preserve">на рік </w:t>
      </w:r>
      <w:r w:rsidRPr="00C72617">
        <w:rPr>
          <w:sz w:val="28"/>
          <w:szCs w:val="28"/>
        </w:rPr>
        <w:t xml:space="preserve">– </w:t>
      </w:r>
      <w:r w:rsidR="005F4732" w:rsidRPr="00C72617">
        <w:rPr>
          <w:sz w:val="28"/>
          <w:szCs w:val="28"/>
        </w:rPr>
        <w:t>17</w:t>
      </w:r>
      <w:r w:rsidR="005D65FC" w:rsidRPr="00C72617">
        <w:rPr>
          <w:sz w:val="28"/>
          <w:szCs w:val="28"/>
        </w:rPr>
        <w:t>. Р</w:t>
      </w:r>
      <w:r w:rsidR="00E736FF" w:rsidRPr="00C72617">
        <w:rPr>
          <w:sz w:val="28"/>
          <w:szCs w:val="28"/>
        </w:rPr>
        <w:t xml:space="preserve">адіус небезпечної зони при проведенні вибухових робіт </w:t>
      </w:r>
      <w:r w:rsidR="005F4732" w:rsidRPr="00C72617">
        <w:rPr>
          <w:sz w:val="28"/>
          <w:szCs w:val="28"/>
        </w:rPr>
        <w:br/>
      </w:r>
      <w:r w:rsidR="00E736FF" w:rsidRPr="00C72617">
        <w:rPr>
          <w:sz w:val="28"/>
          <w:szCs w:val="28"/>
        </w:rPr>
        <w:t>по розльоту уламків породи</w:t>
      </w:r>
      <w:r w:rsidR="005D65FC" w:rsidRPr="00C72617">
        <w:rPr>
          <w:sz w:val="28"/>
          <w:szCs w:val="28"/>
        </w:rPr>
        <w:t xml:space="preserve"> </w:t>
      </w:r>
      <w:r w:rsidR="00E736FF" w:rsidRPr="00C72617">
        <w:rPr>
          <w:rFonts w:eastAsiaTheme="minorHAnsi"/>
          <w:sz w:val="28"/>
          <w:szCs w:val="28"/>
          <w:lang w:eastAsia="en-US"/>
        </w:rPr>
        <w:t xml:space="preserve">для людей </w:t>
      </w:r>
      <w:r w:rsidR="005D65FC" w:rsidRPr="00C72617">
        <w:rPr>
          <w:rFonts w:eastAsiaTheme="minorHAnsi"/>
          <w:sz w:val="28"/>
          <w:szCs w:val="28"/>
          <w:lang w:eastAsia="en-US"/>
        </w:rPr>
        <w:t xml:space="preserve">становитиме 350 м, </w:t>
      </w:r>
      <w:r w:rsidR="00E736FF" w:rsidRPr="00C72617">
        <w:rPr>
          <w:rFonts w:eastAsiaTheme="minorHAnsi"/>
          <w:sz w:val="28"/>
          <w:szCs w:val="28"/>
          <w:lang w:eastAsia="en-US"/>
        </w:rPr>
        <w:t xml:space="preserve">для споруд </w:t>
      </w:r>
      <w:r w:rsidR="005F4732" w:rsidRPr="00C72617">
        <w:rPr>
          <w:rFonts w:eastAsiaTheme="minorHAnsi"/>
          <w:sz w:val="28"/>
          <w:szCs w:val="28"/>
          <w:lang w:eastAsia="en-US"/>
        </w:rPr>
        <w:t>та</w:t>
      </w:r>
      <w:r w:rsidR="00E736FF" w:rsidRPr="00C72617">
        <w:rPr>
          <w:rFonts w:eastAsiaTheme="minorHAnsi"/>
          <w:sz w:val="28"/>
          <w:szCs w:val="28"/>
          <w:lang w:eastAsia="en-US"/>
        </w:rPr>
        <w:t xml:space="preserve"> механізмів – 250 м</w:t>
      </w:r>
      <w:r w:rsidR="005D65FC" w:rsidRPr="00C72617">
        <w:rPr>
          <w:rFonts w:eastAsiaTheme="minorHAnsi"/>
          <w:sz w:val="28"/>
          <w:szCs w:val="28"/>
          <w:lang w:eastAsia="en-US"/>
        </w:rPr>
        <w:t>;</w:t>
      </w:r>
    </w:p>
    <w:p w:rsidR="00895483" w:rsidRPr="00C72617" w:rsidRDefault="00895483" w:rsidP="00C726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2617">
        <w:rPr>
          <w:sz w:val="28"/>
          <w:szCs w:val="28"/>
        </w:rPr>
        <w:t>– родовище обводнене.</w:t>
      </w:r>
    </w:p>
    <w:p w:rsidR="00611BA0" w:rsidRPr="00C72617" w:rsidRDefault="006D729E" w:rsidP="00C72617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C72617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C72617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</w:t>
      </w:r>
      <w:r w:rsidRPr="00C72617">
        <w:rPr>
          <w:sz w:val="28"/>
          <w:szCs w:val="28"/>
          <w:lang w:eastAsia="en-US"/>
        </w:rPr>
        <w:lastRenderedPageBreak/>
        <w:t xml:space="preserve">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2D5F56" w:rsidRPr="00C72617" w:rsidRDefault="006D729E" w:rsidP="00C72617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 w:rsidRPr="00C72617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у звіті з оцінки впливу на довкілля (далі – </w:t>
      </w:r>
      <w:r w:rsidR="00B056CF" w:rsidRPr="00C72617">
        <w:rPr>
          <w:sz w:val="28"/>
          <w:szCs w:val="28"/>
          <w:lang w:bidi="uk-UA"/>
        </w:rPr>
        <w:t>Звіт з ОВД</w:t>
      </w:r>
      <w:r w:rsidRPr="00C72617">
        <w:rPr>
          <w:sz w:val="28"/>
          <w:szCs w:val="28"/>
          <w:lang w:bidi="uk-UA"/>
        </w:rPr>
        <w:t>) дані з оцінки</w:t>
      </w:r>
      <w:r w:rsidR="002E116A" w:rsidRPr="00C72617">
        <w:rPr>
          <w:sz w:val="28"/>
          <w:szCs w:val="28"/>
          <w:lang w:bidi="uk-UA"/>
        </w:rPr>
        <w:t xml:space="preserve"> впливу планованої діяльності</w:t>
      </w:r>
      <w:r w:rsidRPr="00C72617">
        <w:rPr>
          <w:sz w:val="28"/>
          <w:szCs w:val="28"/>
          <w:lang w:bidi="uk-UA"/>
        </w:rPr>
        <w:t xml:space="preserve"> </w:t>
      </w:r>
      <w:r w:rsidR="009325C4" w:rsidRPr="00C72617">
        <w:rPr>
          <w:sz w:val="28"/>
          <w:szCs w:val="28"/>
          <w:lang w:bidi="uk-UA"/>
        </w:rPr>
        <w:t xml:space="preserve">з </w:t>
      </w:r>
      <w:r w:rsidR="009325C4" w:rsidRPr="00C72617">
        <w:rPr>
          <w:rFonts w:eastAsiaTheme="minorHAnsi"/>
          <w:sz w:val="28"/>
          <w:szCs w:val="28"/>
          <w:lang w:eastAsia="en-US"/>
        </w:rPr>
        <w:t xml:space="preserve">розроби (продовження розробки) у Тульчинському районі Вінницької області </w:t>
      </w:r>
      <w:proofErr w:type="spellStart"/>
      <w:r w:rsidR="009325C4" w:rsidRPr="00C72617">
        <w:rPr>
          <w:rFonts w:eastAsiaTheme="minorHAnsi"/>
          <w:sz w:val="28"/>
          <w:szCs w:val="28"/>
          <w:lang w:eastAsia="en-US"/>
        </w:rPr>
        <w:t>Коржівського</w:t>
      </w:r>
      <w:proofErr w:type="spellEnd"/>
      <w:r w:rsidR="009325C4" w:rsidRPr="00C72617">
        <w:rPr>
          <w:rFonts w:eastAsiaTheme="minorHAnsi"/>
          <w:sz w:val="28"/>
          <w:szCs w:val="28"/>
          <w:lang w:eastAsia="en-US"/>
        </w:rPr>
        <w:t xml:space="preserve"> родовища незмінених і порушених вивітрюванням гранітів і мігматитів, придатних для виробництва щебню будівельного та каменю бутового</w:t>
      </w:r>
      <w:r w:rsidR="003507B6" w:rsidRPr="00C72617">
        <w:rPr>
          <w:rFonts w:eastAsiaTheme="minorHAnsi"/>
          <w:sz w:val="28"/>
          <w:szCs w:val="28"/>
          <w:lang w:eastAsia="en-US"/>
        </w:rPr>
        <w:t xml:space="preserve"> </w:t>
      </w:r>
      <w:r w:rsidR="002D5F56" w:rsidRPr="00C72617">
        <w:rPr>
          <w:sz w:val="28"/>
          <w:szCs w:val="28"/>
          <w:lang w:bidi="uk-UA"/>
        </w:rPr>
        <w:t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:rsidR="00DC2219" w:rsidRPr="00C72617" w:rsidRDefault="00B40DE9" w:rsidP="00C726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C72617">
        <w:rPr>
          <w:sz w:val="28"/>
          <w:szCs w:val="28"/>
          <w:lang w:bidi="uk-UA"/>
        </w:rPr>
        <w:t xml:space="preserve">Враховуючи викладене, на підставі пунктів 1 та 3 частини першої </w:t>
      </w:r>
      <w:r w:rsidRPr="00C72617">
        <w:rPr>
          <w:sz w:val="28"/>
          <w:szCs w:val="28"/>
          <w:lang w:bidi="uk-UA"/>
        </w:rPr>
        <w:br/>
        <w:t>статті</w:t>
      </w:r>
      <w:r w:rsidR="00156EE4">
        <w:rPr>
          <w:sz w:val="28"/>
          <w:szCs w:val="28"/>
          <w:lang w:bidi="uk-UA"/>
        </w:rPr>
        <w:t xml:space="preserve"> </w:t>
      </w:r>
      <w:r w:rsidRPr="00C72617">
        <w:rPr>
          <w:sz w:val="28"/>
          <w:szCs w:val="28"/>
          <w:lang w:bidi="uk-UA"/>
        </w:rPr>
        <w:t>9</w:t>
      </w:r>
      <w:r w:rsidRPr="00C72617">
        <w:rPr>
          <w:sz w:val="28"/>
          <w:szCs w:val="28"/>
          <w:vertAlign w:val="superscript"/>
          <w:lang w:bidi="uk-UA"/>
        </w:rPr>
        <w:t xml:space="preserve">1 </w:t>
      </w:r>
      <w:r w:rsidRPr="00C72617">
        <w:rPr>
          <w:sz w:val="28"/>
          <w:szCs w:val="28"/>
          <w:lang w:bidi="uk-UA"/>
        </w:rPr>
        <w:t>Закону, відповідно до частини п’ятої статті 4</w:t>
      </w:r>
      <w:r w:rsidRPr="00C72617">
        <w:rPr>
          <w:sz w:val="28"/>
          <w:szCs w:val="28"/>
          <w:vertAlign w:val="superscript"/>
          <w:lang w:bidi="uk-UA"/>
        </w:rPr>
        <w:t>1</w:t>
      </w:r>
      <w:r w:rsidRPr="00C72617">
        <w:rPr>
          <w:sz w:val="28"/>
          <w:szCs w:val="28"/>
          <w:lang w:bidi="uk-UA"/>
        </w:rPr>
        <w:t xml:space="preserve"> Закону України </w:t>
      </w:r>
      <w:r w:rsidRPr="00C72617">
        <w:rPr>
          <w:sz w:val="28"/>
          <w:szCs w:val="28"/>
          <w:lang w:bidi="uk-UA"/>
        </w:rPr>
        <w:br/>
        <w:t xml:space="preserve">«Про дозвільну систему у сфері господарської діяльності», а саме: </w:t>
      </w:r>
      <w:r w:rsidRPr="00C72617">
        <w:rPr>
          <w:sz w:val="28"/>
          <w:szCs w:val="28"/>
          <w:lang w:bidi="uk-UA"/>
        </w:rPr>
        <w:br/>
        <w:t xml:space="preserve">виявленням в документах, поданих суб’єктом господарювання, недостовірних відомостей та невідповідністю поданих документів вимогам законодавства </w:t>
      </w:r>
      <w:r w:rsidRPr="00C72617">
        <w:rPr>
          <w:sz w:val="28"/>
          <w:szCs w:val="28"/>
          <w:lang w:bidi="uk-UA"/>
        </w:rPr>
        <w:br/>
        <w:t xml:space="preserve">про охорону навколишнього середовища та/або вимогам законодавства </w:t>
      </w:r>
      <w:r w:rsidRPr="00C72617">
        <w:rPr>
          <w:sz w:val="28"/>
          <w:szCs w:val="28"/>
          <w:lang w:bidi="uk-UA"/>
        </w:rPr>
        <w:br/>
        <w:t xml:space="preserve">в інших сферах, </w:t>
      </w:r>
      <w:r w:rsidR="00DC2219" w:rsidRPr="00C72617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AD0711" w:rsidRPr="00C72617">
        <w:rPr>
          <w:sz w:val="28"/>
          <w:szCs w:val="28"/>
          <w:lang w:eastAsia="en-US"/>
        </w:rPr>
        <w:t>ТОВ «</w:t>
      </w:r>
      <w:proofErr w:type="spellStart"/>
      <w:r w:rsidR="00AD0711" w:rsidRPr="00C72617">
        <w:rPr>
          <w:sz w:val="28"/>
          <w:szCs w:val="28"/>
        </w:rPr>
        <w:t>Грабовецький</w:t>
      </w:r>
      <w:proofErr w:type="spellEnd"/>
      <w:r w:rsidR="00AD0711" w:rsidRPr="00C72617">
        <w:rPr>
          <w:sz w:val="28"/>
          <w:szCs w:val="28"/>
        </w:rPr>
        <w:t xml:space="preserve"> </w:t>
      </w:r>
      <w:proofErr w:type="spellStart"/>
      <w:r w:rsidR="00AD0711" w:rsidRPr="00C72617">
        <w:rPr>
          <w:sz w:val="28"/>
          <w:szCs w:val="28"/>
        </w:rPr>
        <w:t>гранкар’єр</w:t>
      </w:r>
      <w:proofErr w:type="spellEnd"/>
      <w:r w:rsidR="00AD0711" w:rsidRPr="00C72617">
        <w:rPr>
          <w:sz w:val="28"/>
          <w:szCs w:val="28"/>
          <w:lang w:eastAsia="en-US"/>
        </w:rPr>
        <w:t>»</w:t>
      </w:r>
      <w:r w:rsidR="00CE5CC1" w:rsidRPr="00C72617">
        <w:rPr>
          <w:sz w:val="28"/>
          <w:szCs w:val="28"/>
          <w:lang w:eastAsia="en-US"/>
        </w:rPr>
        <w:t>:</w:t>
      </w:r>
    </w:p>
    <w:p w:rsidR="00723CD1" w:rsidRPr="00C72617" w:rsidRDefault="00723CD1" w:rsidP="00C726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highlight w:val="lightGray"/>
        </w:rPr>
      </w:pPr>
    </w:p>
    <w:p w:rsidR="008A3892" w:rsidRPr="00C72617" w:rsidRDefault="00723CD1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72617">
        <w:rPr>
          <w:sz w:val="28"/>
          <w:szCs w:val="28"/>
          <w:lang w:bidi="uk-UA"/>
        </w:rPr>
        <w:t>1. </w:t>
      </w:r>
      <w:r w:rsidR="008A3892" w:rsidRPr="00C72617">
        <w:rPr>
          <w:sz w:val="28"/>
          <w:szCs w:val="28"/>
          <w:shd w:val="clear" w:color="auto" w:fill="FFFFFF"/>
        </w:rPr>
        <w:t>Згідно з</w:t>
      </w:r>
      <w:r w:rsidR="005D5134" w:rsidRPr="00C72617">
        <w:rPr>
          <w:sz w:val="28"/>
          <w:szCs w:val="28"/>
          <w:lang w:bidi="uk-UA"/>
        </w:rPr>
        <w:t xml:space="preserve"> абзацом п’ятим пункту</w:t>
      </w:r>
      <w:r w:rsidR="005D5134" w:rsidRPr="00C72617">
        <w:rPr>
          <w:sz w:val="28"/>
          <w:szCs w:val="28"/>
        </w:rPr>
        <w:t xml:space="preserve"> 1 </w:t>
      </w:r>
      <w:r w:rsidR="002E21EF" w:rsidRPr="00C72617">
        <w:rPr>
          <w:sz w:val="28"/>
          <w:szCs w:val="28"/>
        </w:rPr>
        <w:t xml:space="preserve">частини другої статті 6 Закону </w:t>
      </w:r>
      <w:r w:rsidR="002E21EF" w:rsidRPr="00C72617">
        <w:rPr>
          <w:sz w:val="28"/>
          <w:szCs w:val="28"/>
        </w:rPr>
        <w:br/>
      </w:r>
      <w:r w:rsidR="005D5134" w:rsidRPr="00C72617">
        <w:rPr>
          <w:sz w:val="28"/>
          <w:szCs w:val="28"/>
          <w:lang w:bidi="uk-UA"/>
        </w:rPr>
        <w:t>Звіт з ОВД</w:t>
      </w:r>
      <w:r w:rsidR="005D5134" w:rsidRPr="00C72617">
        <w:rPr>
          <w:sz w:val="28"/>
          <w:szCs w:val="28"/>
          <w:shd w:val="clear" w:color="auto" w:fill="FFFFFF"/>
        </w:rPr>
        <w:t xml:space="preserve"> </w:t>
      </w:r>
      <w:r w:rsidR="005D5134" w:rsidRPr="00C72617">
        <w:rPr>
          <w:sz w:val="28"/>
          <w:szCs w:val="28"/>
        </w:rPr>
        <w:t xml:space="preserve">має включати </w:t>
      </w:r>
      <w:r w:rsidR="005D5134" w:rsidRPr="00C72617">
        <w:rPr>
          <w:sz w:val="28"/>
          <w:szCs w:val="28"/>
          <w:shd w:val="clear" w:color="auto" w:fill="FFFFFF"/>
        </w:rPr>
        <w:t>опис основних характеристик планованої діяльності (зокрема виробничих процесів), наприклад, виду і кількості матеріалів та природних ресурсів (</w:t>
      </w:r>
      <w:r w:rsidR="005D5134" w:rsidRPr="00C72617">
        <w:rPr>
          <w:b/>
          <w:sz w:val="28"/>
          <w:szCs w:val="28"/>
          <w:u w:val="single"/>
          <w:shd w:val="clear" w:color="auto" w:fill="FFFFFF"/>
        </w:rPr>
        <w:t>води</w:t>
      </w:r>
      <w:r w:rsidR="005D5134" w:rsidRPr="00C72617">
        <w:rPr>
          <w:sz w:val="28"/>
          <w:szCs w:val="28"/>
          <w:shd w:val="clear" w:color="auto" w:fill="FFFFFF"/>
        </w:rPr>
        <w:t xml:space="preserve">, земель, ґрунтів, </w:t>
      </w:r>
      <w:proofErr w:type="spellStart"/>
      <w:r w:rsidR="005D5134" w:rsidRPr="00C72617">
        <w:rPr>
          <w:sz w:val="28"/>
          <w:szCs w:val="28"/>
          <w:shd w:val="clear" w:color="auto" w:fill="FFFFFF"/>
        </w:rPr>
        <w:t>біорізноманіття</w:t>
      </w:r>
      <w:proofErr w:type="spellEnd"/>
      <w:r w:rsidR="005D5134" w:rsidRPr="00C72617">
        <w:rPr>
          <w:sz w:val="28"/>
          <w:szCs w:val="28"/>
          <w:shd w:val="clear" w:color="auto" w:fill="FFFFFF"/>
        </w:rPr>
        <w:t>), які планується використовувати</w:t>
      </w:r>
      <w:r w:rsidR="00721AAA" w:rsidRPr="00C72617">
        <w:rPr>
          <w:sz w:val="28"/>
          <w:szCs w:val="28"/>
          <w:shd w:val="clear" w:color="auto" w:fill="FFFFFF"/>
        </w:rPr>
        <w:t>.</w:t>
      </w:r>
    </w:p>
    <w:p w:rsidR="008A3892" w:rsidRPr="00C72617" w:rsidRDefault="008A3892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72617">
        <w:rPr>
          <w:sz w:val="28"/>
          <w:szCs w:val="28"/>
          <w:shd w:val="clear" w:color="auto" w:fill="FFFFFF"/>
        </w:rPr>
        <w:t xml:space="preserve">Відповідно до </w:t>
      </w:r>
      <w:r w:rsidRPr="00C72617">
        <w:rPr>
          <w:rFonts w:eastAsia="TimesNewRomanPSMT"/>
          <w:sz w:val="28"/>
          <w:szCs w:val="28"/>
        </w:rPr>
        <w:t xml:space="preserve">частини першої статті 49 Водного кодексу України (далі – Кодекс) </w:t>
      </w:r>
      <w:r w:rsidRPr="00C72617">
        <w:rPr>
          <w:sz w:val="28"/>
          <w:szCs w:val="28"/>
          <w:shd w:val="clear" w:color="auto" w:fill="FFFFFF"/>
        </w:rPr>
        <w:t>спеціальне водокористування є платним та здійснюється на підставі дозволу на спеціальне водокористування.</w:t>
      </w:r>
    </w:p>
    <w:p w:rsidR="00FB5CA6" w:rsidRPr="00C72617" w:rsidRDefault="00723CD1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Звіті з ОВД зазначено, що </w:t>
      </w:r>
      <w:r w:rsidR="00334E70" w:rsidRPr="00C72617">
        <w:rPr>
          <w:rFonts w:ascii="Times New Roman" w:hAnsi="Times New Roman" w:cs="Times New Roman"/>
          <w:sz w:val="28"/>
          <w:szCs w:val="28"/>
        </w:rPr>
        <w:t>обводнення кар’єра відбувається за рахунок підземних та атмосферних вод, при повній розробці кар’єра по площі та глибині загальний приплив складе 1557 м</w:t>
      </w:r>
      <w:r w:rsidR="00334E70" w:rsidRPr="00C726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34E70" w:rsidRPr="00C72617">
        <w:rPr>
          <w:rFonts w:ascii="Times New Roman" w:hAnsi="Times New Roman" w:cs="Times New Roman"/>
          <w:sz w:val="28"/>
          <w:szCs w:val="28"/>
        </w:rPr>
        <w:t xml:space="preserve">/добу. </w:t>
      </w:r>
      <w:r w:rsidR="00DC64DA" w:rsidRPr="00C72617">
        <w:rPr>
          <w:rFonts w:ascii="Times New Roman" w:hAnsi="Times New Roman" w:cs="Times New Roman"/>
          <w:sz w:val="28"/>
          <w:szCs w:val="28"/>
        </w:rPr>
        <w:t xml:space="preserve">Скид кар’єрних вод </w:t>
      </w:r>
      <w:r w:rsidR="004F75BF" w:rsidRPr="00C72617">
        <w:rPr>
          <w:rFonts w:ascii="Times New Roman" w:hAnsi="Times New Roman" w:cs="Times New Roman"/>
          <w:sz w:val="28"/>
          <w:szCs w:val="28"/>
        </w:rPr>
        <w:t>здійснюється</w:t>
      </w:r>
      <w:r w:rsidR="00DC64DA" w:rsidRPr="00C72617">
        <w:rPr>
          <w:rFonts w:ascii="Times New Roman" w:hAnsi="Times New Roman" w:cs="Times New Roman"/>
          <w:sz w:val="28"/>
          <w:szCs w:val="28"/>
        </w:rPr>
        <w:t xml:space="preserve"> до найближчої гідрологічної мережі – р Південний Буг, що протікає на відстані більше 100 м від західного борту.</w:t>
      </w:r>
      <w:r w:rsidR="002A1128" w:rsidRPr="00C72617">
        <w:rPr>
          <w:rFonts w:ascii="Times New Roman" w:hAnsi="Times New Roman" w:cs="Times New Roman"/>
          <w:sz w:val="28"/>
          <w:szCs w:val="28"/>
        </w:rPr>
        <w:t xml:space="preserve"> Проте з</w:t>
      </w:r>
      <w:r w:rsidR="00CF3019" w:rsidRPr="00C72617">
        <w:rPr>
          <w:rFonts w:ascii="Times New Roman" w:hAnsi="Times New Roman" w:cs="Times New Roman"/>
          <w:sz w:val="28"/>
          <w:szCs w:val="28"/>
        </w:rPr>
        <w:t xml:space="preserve">гідно з дозволом </w:t>
      </w:r>
      <w:r w:rsidR="00DC64DA" w:rsidRPr="00C72617">
        <w:rPr>
          <w:rFonts w:ascii="Times New Roman" w:hAnsi="Times New Roman" w:cs="Times New Roman"/>
          <w:sz w:val="28"/>
          <w:szCs w:val="28"/>
        </w:rPr>
        <w:t>на спеціальне водокористування №</w:t>
      </w:r>
      <w:r w:rsidR="00CB6AA6" w:rsidRPr="00C72617">
        <w:rPr>
          <w:rFonts w:ascii="Times New Roman" w:hAnsi="Times New Roman" w:cs="Times New Roman"/>
          <w:sz w:val="28"/>
          <w:szCs w:val="28"/>
        </w:rPr>
        <w:t xml:space="preserve"> </w:t>
      </w:r>
      <w:r w:rsidR="00DC64DA" w:rsidRPr="00C72617">
        <w:rPr>
          <w:rFonts w:ascii="Times New Roman" w:hAnsi="Times New Roman" w:cs="Times New Roman"/>
          <w:sz w:val="28"/>
          <w:szCs w:val="28"/>
        </w:rPr>
        <w:t>144/ВН/49д-24 від</w:t>
      </w:r>
      <w:r w:rsidR="00072AFB" w:rsidRPr="00C72617">
        <w:rPr>
          <w:rFonts w:ascii="Times New Roman" w:hAnsi="Times New Roman" w:cs="Times New Roman"/>
          <w:sz w:val="28"/>
          <w:szCs w:val="28"/>
        </w:rPr>
        <w:t> </w:t>
      </w:r>
      <w:r w:rsidR="00DC64DA" w:rsidRPr="00C72617">
        <w:rPr>
          <w:rFonts w:ascii="Times New Roman" w:hAnsi="Times New Roman" w:cs="Times New Roman"/>
          <w:sz w:val="28"/>
          <w:szCs w:val="28"/>
        </w:rPr>
        <w:t xml:space="preserve">03.07.2024 </w:t>
      </w:r>
      <w:r w:rsidR="008E5877" w:rsidRPr="00C72617">
        <w:rPr>
          <w:rFonts w:ascii="Times New Roman" w:hAnsi="Times New Roman" w:cs="Times New Roman"/>
          <w:sz w:val="28"/>
          <w:szCs w:val="28"/>
        </w:rPr>
        <w:t>(</w:t>
      </w:r>
      <w:r w:rsidR="008E5877" w:rsidRPr="00C72617">
        <w:rPr>
          <w:rFonts w:ascii="Times New Roman" w:hAnsi="Times New Roman" w:cs="Times New Roman"/>
          <w:bCs/>
          <w:sz w:val="28"/>
          <w:szCs w:val="28"/>
        </w:rPr>
        <w:t>додаток ХXХІІІ до Звіту з ОВД)</w:t>
      </w:r>
      <w:r w:rsidR="00957450" w:rsidRPr="00C72617">
        <w:rPr>
          <w:rFonts w:ascii="Times New Roman" w:hAnsi="Times New Roman" w:cs="Times New Roman"/>
          <w:bCs/>
          <w:sz w:val="28"/>
          <w:szCs w:val="28"/>
        </w:rPr>
        <w:t xml:space="preserve"> дозволений</w:t>
      </w:r>
      <w:r w:rsidR="008E5877" w:rsidRPr="00C72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006" w:rsidRPr="00C72617">
        <w:rPr>
          <w:rFonts w:ascii="Times New Roman" w:hAnsi="Times New Roman" w:cs="Times New Roman"/>
          <w:sz w:val="28"/>
          <w:szCs w:val="28"/>
        </w:rPr>
        <w:t xml:space="preserve">скид зворотних (стічних) вод у поверхневий водний об’єкт </w:t>
      </w:r>
      <w:r w:rsidR="00DC64DA" w:rsidRPr="00C72617">
        <w:rPr>
          <w:rFonts w:ascii="Times New Roman" w:hAnsi="Times New Roman" w:cs="Times New Roman"/>
          <w:sz w:val="28"/>
          <w:szCs w:val="28"/>
        </w:rPr>
        <w:t>складає 8,44 м</w:t>
      </w:r>
      <w:r w:rsidR="00DC64DA" w:rsidRPr="00C726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C64DA" w:rsidRPr="00C72617">
        <w:rPr>
          <w:rFonts w:ascii="Times New Roman" w:hAnsi="Times New Roman" w:cs="Times New Roman"/>
          <w:sz w:val="28"/>
          <w:szCs w:val="28"/>
        </w:rPr>
        <w:t>/добу</w:t>
      </w:r>
      <w:r w:rsidR="002A1128" w:rsidRPr="00C72617">
        <w:rPr>
          <w:rFonts w:ascii="Times New Roman" w:hAnsi="Times New Roman" w:cs="Times New Roman"/>
          <w:sz w:val="28"/>
          <w:szCs w:val="28"/>
        </w:rPr>
        <w:t>,</w:t>
      </w:r>
      <w:r w:rsidR="00DC64DA" w:rsidRPr="00C72617">
        <w:rPr>
          <w:rFonts w:ascii="Times New Roman" w:hAnsi="Times New Roman" w:cs="Times New Roman"/>
          <w:sz w:val="28"/>
          <w:szCs w:val="28"/>
        </w:rPr>
        <w:t xml:space="preserve"> 1,52 тис. м</w:t>
      </w:r>
      <w:r w:rsidR="00DC64DA" w:rsidRPr="00C726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C64DA" w:rsidRPr="00C72617">
        <w:rPr>
          <w:rFonts w:ascii="Times New Roman" w:hAnsi="Times New Roman" w:cs="Times New Roman"/>
          <w:sz w:val="28"/>
          <w:szCs w:val="28"/>
        </w:rPr>
        <w:t>/рік.</w:t>
      </w:r>
    </w:p>
    <w:p w:rsidR="00DE3765" w:rsidRPr="00C72617" w:rsidRDefault="009A6ED2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617">
        <w:rPr>
          <w:rFonts w:ascii="Times New Roman" w:hAnsi="Times New Roman" w:cs="Times New Roman"/>
          <w:sz w:val="28"/>
          <w:szCs w:val="28"/>
        </w:rPr>
        <w:t>Крім того, з</w:t>
      </w:r>
      <w:r w:rsidR="00982A63" w:rsidRPr="00C72617">
        <w:rPr>
          <w:rFonts w:ascii="Times New Roman" w:hAnsi="Times New Roman" w:cs="Times New Roman"/>
          <w:sz w:val="28"/>
          <w:szCs w:val="28"/>
        </w:rPr>
        <w:t>гідно з пунктом 7</w:t>
      </w:r>
      <w:r w:rsidR="00982A63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44 Водного кодексу України </w:t>
      </w:r>
      <w:r w:rsidR="00DE3765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водокористувачі зобов’язані здійснювати засобами вимірювальної техніки, у тому числі автоматизованими, облік забору та використання вод, контроль за якістю і кількістю скинутих у водні об</w:t>
      </w:r>
      <w:r w:rsidR="003742D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E3765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єкти зворотних вод і забруднюючих речовин та за якістю води водних об</w:t>
      </w:r>
      <w:r w:rsidR="003742D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E3765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єктів у контрольних </w:t>
      </w:r>
      <w:r w:rsidR="00DE3765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створах, а також подавати відповідним органам звіти в порядку, визначеному цим Кодексом та іншими законодавчими актами</w:t>
      </w:r>
      <w:r w:rsidR="003742D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6ED2" w:rsidRPr="00C72617" w:rsidRDefault="004124F8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 xml:space="preserve">На сторінці 140 Звіту з ОВД зазначений розрахунок припливу води в кар’єр </w:t>
      </w:r>
      <w:proofErr w:type="spellStart"/>
      <w:r w:rsidRPr="00C72617">
        <w:rPr>
          <w:sz w:val="28"/>
          <w:szCs w:val="28"/>
        </w:rPr>
        <w:t>Коржівського</w:t>
      </w:r>
      <w:proofErr w:type="spellEnd"/>
      <w:r w:rsidRPr="00C72617">
        <w:rPr>
          <w:sz w:val="28"/>
          <w:szCs w:val="28"/>
        </w:rPr>
        <w:t xml:space="preserve"> родовища на кінець </w:t>
      </w:r>
      <w:r w:rsidR="00C159F0" w:rsidRPr="00C72617">
        <w:rPr>
          <w:sz w:val="28"/>
          <w:szCs w:val="28"/>
        </w:rPr>
        <w:t xml:space="preserve">його </w:t>
      </w:r>
      <w:r w:rsidRPr="00C72617">
        <w:rPr>
          <w:sz w:val="28"/>
          <w:szCs w:val="28"/>
        </w:rPr>
        <w:t>відпрацювання, який складається із припливу підземних</w:t>
      </w:r>
      <w:r w:rsidR="00616AC7" w:rsidRPr="00C72617">
        <w:rPr>
          <w:sz w:val="28"/>
          <w:szCs w:val="28"/>
        </w:rPr>
        <w:t xml:space="preserve"> вод</w:t>
      </w:r>
      <w:r w:rsidR="0098160D" w:rsidRPr="00C72617">
        <w:rPr>
          <w:sz w:val="28"/>
          <w:szCs w:val="28"/>
        </w:rPr>
        <w:t xml:space="preserve"> </w:t>
      </w:r>
      <w:r w:rsidRPr="00C72617">
        <w:rPr>
          <w:sz w:val="28"/>
          <w:szCs w:val="28"/>
        </w:rPr>
        <w:t xml:space="preserve">та </w:t>
      </w:r>
      <w:proofErr w:type="spellStart"/>
      <w:r w:rsidR="0098160D" w:rsidRPr="00C72617">
        <w:rPr>
          <w:sz w:val="28"/>
          <w:szCs w:val="28"/>
        </w:rPr>
        <w:t>водо</w:t>
      </w:r>
      <w:r w:rsidRPr="00C72617">
        <w:rPr>
          <w:sz w:val="28"/>
          <w:szCs w:val="28"/>
        </w:rPr>
        <w:t>припливу</w:t>
      </w:r>
      <w:proofErr w:type="spellEnd"/>
      <w:r w:rsidRPr="00C72617">
        <w:rPr>
          <w:sz w:val="28"/>
          <w:szCs w:val="28"/>
        </w:rPr>
        <w:t xml:space="preserve"> за рахунок атмосферних опадів</w:t>
      </w:r>
      <w:r w:rsidR="0098160D" w:rsidRPr="00C72617">
        <w:rPr>
          <w:sz w:val="28"/>
          <w:szCs w:val="28"/>
        </w:rPr>
        <w:t xml:space="preserve"> </w:t>
      </w:r>
      <w:r w:rsidR="0098160D" w:rsidRPr="00C72617">
        <w:rPr>
          <w:sz w:val="28"/>
          <w:szCs w:val="28"/>
        </w:rPr>
        <w:br/>
        <w:t>(1557 м</w:t>
      </w:r>
      <w:r w:rsidR="0098160D" w:rsidRPr="00C72617">
        <w:rPr>
          <w:sz w:val="28"/>
          <w:szCs w:val="28"/>
          <w:vertAlign w:val="superscript"/>
        </w:rPr>
        <w:t>3</w:t>
      </w:r>
      <w:r w:rsidR="0098160D" w:rsidRPr="00C72617">
        <w:rPr>
          <w:sz w:val="28"/>
          <w:szCs w:val="28"/>
        </w:rPr>
        <w:t>/добу)</w:t>
      </w:r>
      <w:r w:rsidRPr="00C72617">
        <w:rPr>
          <w:sz w:val="28"/>
          <w:szCs w:val="28"/>
        </w:rPr>
        <w:t>.</w:t>
      </w:r>
      <w:r w:rsidR="009A6ED2" w:rsidRPr="00C72617">
        <w:rPr>
          <w:sz w:val="28"/>
          <w:szCs w:val="28"/>
        </w:rPr>
        <w:t xml:space="preserve"> </w:t>
      </w:r>
    </w:p>
    <w:p w:rsidR="001A409A" w:rsidRPr="00C72617" w:rsidRDefault="0066018C" w:rsidP="00C726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2617">
        <w:rPr>
          <w:bCs/>
          <w:sz w:val="28"/>
          <w:szCs w:val="28"/>
        </w:rPr>
        <w:t xml:space="preserve">Водночас </w:t>
      </w:r>
      <w:r w:rsidR="00201430" w:rsidRPr="00C72617">
        <w:rPr>
          <w:bCs/>
          <w:sz w:val="28"/>
          <w:szCs w:val="28"/>
        </w:rPr>
        <w:t>у додатку ХХVІІІ до Звіту з ОВД (Р</w:t>
      </w:r>
      <w:r w:rsidR="00D15B7D" w:rsidRPr="00C72617">
        <w:rPr>
          <w:bCs/>
          <w:sz w:val="28"/>
          <w:szCs w:val="28"/>
        </w:rPr>
        <w:t>озрахун</w:t>
      </w:r>
      <w:r w:rsidR="00201430" w:rsidRPr="00C72617">
        <w:rPr>
          <w:bCs/>
          <w:sz w:val="28"/>
          <w:szCs w:val="28"/>
        </w:rPr>
        <w:t>ок</w:t>
      </w:r>
      <w:r w:rsidR="00D15B7D" w:rsidRPr="00C72617">
        <w:rPr>
          <w:bCs/>
          <w:sz w:val="28"/>
          <w:szCs w:val="28"/>
        </w:rPr>
        <w:t xml:space="preserve"> фільтрації з </w:t>
      </w:r>
      <w:r w:rsidR="00AA34AB" w:rsidRPr="00C72617">
        <w:rPr>
          <w:bCs/>
          <w:sz w:val="28"/>
          <w:szCs w:val="28"/>
        </w:rPr>
        <w:t>р.</w:t>
      </w:r>
      <w:r w:rsidR="00201430" w:rsidRPr="00C72617">
        <w:rPr>
          <w:bCs/>
          <w:sz w:val="28"/>
          <w:szCs w:val="28"/>
        </w:rPr>
        <w:t> </w:t>
      </w:r>
      <w:r w:rsidR="00D15B7D" w:rsidRPr="00C72617">
        <w:rPr>
          <w:bCs/>
          <w:sz w:val="28"/>
          <w:szCs w:val="28"/>
        </w:rPr>
        <w:t xml:space="preserve">Південний Буг в </w:t>
      </w:r>
      <w:proofErr w:type="spellStart"/>
      <w:r w:rsidR="00D15B7D" w:rsidRPr="00C72617">
        <w:rPr>
          <w:bCs/>
          <w:sz w:val="28"/>
          <w:szCs w:val="28"/>
        </w:rPr>
        <w:t>Коржівське</w:t>
      </w:r>
      <w:proofErr w:type="spellEnd"/>
      <w:r w:rsidR="00D15B7D" w:rsidRPr="00C72617">
        <w:rPr>
          <w:bCs/>
          <w:sz w:val="28"/>
          <w:szCs w:val="28"/>
        </w:rPr>
        <w:t xml:space="preserve"> родовище граніті</w:t>
      </w:r>
      <w:r w:rsidR="007B2F67" w:rsidRPr="00C72617">
        <w:rPr>
          <w:bCs/>
          <w:sz w:val="28"/>
          <w:szCs w:val="28"/>
        </w:rPr>
        <w:t>в</w:t>
      </w:r>
      <w:r w:rsidR="00D15B7D" w:rsidRPr="00C72617">
        <w:rPr>
          <w:bCs/>
          <w:sz w:val="28"/>
          <w:szCs w:val="28"/>
        </w:rPr>
        <w:t>,</w:t>
      </w:r>
      <w:r w:rsidR="007B2F67" w:rsidRPr="00C72617">
        <w:rPr>
          <w:bCs/>
          <w:sz w:val="28"/>
          <w:szCs w:val="28"/>
        </w:rPr>
        <w:t xml:space="preserve"> мігматитів</w:t>
      </w:r>
      <w:r w:rsidR="00201430" w:rsidRPr="00C72617">
        <w:rPr>
          <w:bCs/>
          <w:sz w:val="28"/>
          <w:szCs w:val="28"/>
        </w:rPr>
        <w:t>)</w:t>
      </w:r>
      <w:r w:rsidR="002C3264" w:rsidRPr="00C72617">
        <w:rPr>
          <w:bCs/>
          <w:sz w:val="28"/>
          <w:szCs w:val="28"/>
        </w:rPr>
        <w:t xml:space="preserve"> </w:t>
      </w:r>
      <w:r w:rsidR="000D2858" w:rsidRPr="00C72617">
        <w:rPr>
          <w:bCs/>
          <w:sz w:val="28"/>
          <w:szCs w:val="28"/>
        </w:rPr>
        <w:t xml:space="preserve">зазначається, що </w:t>
      </w:r>
      <w:r w:rsidR="004741E4" w:rsidRPr="00C72617">
        <w:rPr>
          <w:bCs/>
          <w:sz w:val="28"/>
          <w:szCs w:val="28"/>
        </w:rPr>
        <w:t xml:space="preserve">на кінець </w:t>
      </w:r>
      <w:r w:rsidR="00C27782" w:rsidRPr="00C72617">
        <w:rPr>
          <w:bCs/>
          <w:sz w:val="28"/>
          <w:szCs w:val="28"/>
        </w:rPr>
        <w:t xml:space="preserve">розробки кар’єру за рахунок </w:t>
      </w:r>
      <w:r w:rsidR="00F54D79" w:rsidRPr="00C72617">
        <w:rPr>
          <w:bCs/>
          <w:sz w:val="28"/>
          <w:szCs w:val="28"/>
        </w:rPr>
        <w:t xml:space="preserve">фільтрації вод </w:t>
      </w:r>
      <w:r w:rsidR="004741E4" w:rsidRPr="00C72617">
        <w:rPr>
          <w:bCs/>
          <w:sz w:val="28"/>
          <w:szCs w:val="28"/>
        </w:rPr>
        <w:t xml:space="preserve">з р. Південний Буг </w:t>
      </w:r>
      <w:proofErr w:type="spellStart"/>
      <w:r w:rsidR="00D22F6D" w:rsidRPr="00C72617">
        <w:rPr>
          <w:bCs/>
          <w:sz w:val="28"/>
          <w:szCs w:val="28"/>
        </w:rPr>
        <w:t>водо</w:t>
      </w:r>
      <w:r w:rsidR="007B2F67" w:rsidRPr="00C72617">
        <w:rPr>
          <w:bCs/>
          <w:sz w:val="28"/>
          <w:szCs w:val="28"/>
        </w:rPr>
        <w:t>приплив</w:t>
      </w:r>
      <w:proofErr w:type="spellEnd"/>
      <w:r w:rsidR="007B2F67" w:rsidRPr="00C72617">
        <w:rPr>
          <w:bCs/>
          <w:sz w:val="28"/>
          <w:szCs w:val="28"/>
        </w:rPr>
        <w:t xml:space="preserve"> в кар’єр</w:t>
      </w:r>
      <w:r w:rsidR="004727DE" w:rsidRPr="00C72617">
        <w:rPr>
          <w:bCs/>
          <w:sz w:val="28"/>
          <w:szCs w:val="28"/>
        </w:rPr>
        <w:t xml:space="preserve"> </w:t>
      </w:r>
      <w:r w:rsidR="00616AC7" w:rsidRPr="00C72617">
        <w:rPr>
          <w:bCs/>
          <w:sz w:val="28"/>
          <w:szCs w:val="28"/>
        </w:rPr>
        <w:t>може становити 501,6</w:t>
      </w:r>
      <w:r w:rsidR="00D22F6D" w:rsidRPr="00C72617">
        <w:rPr>
          <w:bCs/>
          <w:sz w:val="28"/>
          <w:szCs w:val="28"/>
        </w:rPr>
        <w:t> </w:t>
      </w:r>
      <w:r w:rsidR="00616AC7" w:rsidRPr="00C72617">
        <w:rPr>
          <w:sz w:val="28"/>
          <w:szCs w:val="28"/>
        </w:rPr>
        <w:t>м</w:t>
      </w:r>
      <w:r w:rsidR="00616AC7" w:rsidRPr="00C72617">
        <w:rPr>
          <w:sz w:val="28"/>
          <w:szCs w:val="28"/>
          <w:vertAlign w:val="superscript"/>
        </w:rPr>
        <w:t>3</w:t>
      </w:r>
      <w:r w:rsidR="00616AC7" w:rsidRPr="00C72617">
        <w:rPr>
          <w:sz w:val="28"/>
          <w:szCs w:val="28"/>
        </w:rPr>
        <w:t>/добу</w:t>
      </w:r>
      <w:r w:rsidR="001A409A" w:rsidRPr="00C72617">
        <w:rPr>
          <w:sz w:val="28"/>
          <w:szCs w:val="28"/>
        </w:rPr>
        <w:t>.</w:t>
      </w:r>
    </w:p>
    <w:p w:rsidR="00720E59" w:rsidRPr="00C72617" w:rsidRDefault="001A409A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>У</w:t>
      </w:r>
      <w:r w:rsidR="00813960" w:rsidRPr="00C72617">
        <w:rPr>
          <w:sz w:val="28"/>
          <w:szCs w:val="28"/>
        </w:rPr>
        <w:t xml:space="preserve"> </w:t>
      </w:r>
      <w:r w:rsidR="009F400E" w:rsidRPr="00C72617">
        <w:rPr>
          <w:sz w:val="28"/>
          <w:szCs w:val="28"/>
        </w:rPr>
        <w:t xml:space="preserve">Звіті з ОВД, зокрема у </w:t>
      </w:r>
      <w:r w:rsidR="00813960" w:rsidRPr="00C72617">
        <w:rPr>
          <w:bCs/>
          <w:sz w:val="28"/>
          <w:szCs w:val="28"/>
        </w:rPr>
        <w:t xml:space="preserve">розрахунку очікуваного </w:t>
      </w:r>
      <w:proofErr w:type="spellStart"/>
      <w:r w:rsidR="00813960" w:rsidRPr="00C72617">
        <w:rPr>
          <w:bCs/>
          <w:sz w:val="28"/>
          <w:szCs w:val="28"/>
        </w:rPr>
        <w:t>водоприпливу</w:t>
      </w:r>
      <w:proofErr w:type="spellEnd"/>
      <w:r w:rsidR="00813960" w:rsidRPr="00C72617">
        <w:rPr>
          <w:bCs/>
          <w:sz w:val="28"/>
          <w:szCs w:val="28"/>
        </w:rPr>
        <w:t xml:space="preserve"> в кар’єр </w:t>
      </w:r>
      <w:r w:rsidR="00813960" w:rsidRPr="00C72617">
        <w:rPr>
          <w:sz w:val="28"/>
          <w:szCs w:val="28"/>
        </w:rPr>
        <w:t>на сторінці 140 Звіту з ОВД</w:t>
      </w:r>
      <w:r w:rsidR="009F400E" w:rsidRPr="00C72617">
        <w:rPr>
          <w:sz w:val="28"/>
          <w:szCs w:val="28"/>
        </w:rPr>
        <w:t>,</w:t>
      </w:r>
      <w:r w:rsidRPr="00C72617">
        <w:rPr>
          <w:sz w:val="28"/>
          <w:szCs w:val="28"/>
        </w:rPr>
        <w:t xml:space="preserve"> </w:t>
      </w:r>
      <w:r w:rsidR="00720E59" w:rsidRPr="00C72617">
        <w:rPr>
          <w:sz w:val="28"/>
          <w:szCs w:val="28"/>
        </w:rPr>
        <w:t xml:space="preserve">не враховано </w:t>
      </w:r>
      <w:r w:rsidR="00F86B3F" w:rsidRPr="00C72617">
        <w:rPr>
          <w:sz w:val="28"/>
          <w:szCs w:val="28"/>
        </w:rPr>
        <w:t>загальний</w:t>
      </w:r>
      <w:r w:rsidR="00720E59" w:rsidRPr="00C72617">
        <w:rPr>
          <w:sz w:val="28"/>
          <w:szCs w:val="28"/>
        </w:rPr>
        <w:t xml:space="preserve"> обсяг </w:t>
      </w:r>
      <w:proofErr w:type="spellStart"/>
      <w:r w:rsidR="00720E59" w:rsidRPr="00C72617">
        <w:rPr>
          <w:sz w:val="28"/>
          <w:szCs w:val="28"/>
        </w:rPr>
        <w:t>водоприпливу</w:t>
      </w:r>
      <w:proofErr w:type="spellEnd"/>
      <w:r w:rsidR="00720E59" w:rsidRPr="00C72617">
        <w:rPr>
          <w:sz w:val="28"/>
          <w:szCs w:val="28"/>
        </w:rPr>
        <w:t>, що включає підземні води, атмосферні опади та фільтрацію води з р. Південний Буг.</w:t>
      </w:r>
    </w:p>
    <w:p w:rsidR="00990453" w:rsidRPr="00C72617" w:rsidRDefault="001E3995" w:rsidP="00C7261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2617">
        <w:rPr>
          <w:sz w:val="28"/>
          <w:szCs w:val="28"/>
        </w:rPr>
        <w:t xml:space="preserve">З </w:t>
      </w:r>
      <w:r w:rsidR="00132699" w:rsidRPr="00C72617">
        <w:rPr>
          <w:sz w:val="28"/>
          <w:szCs w:val="28"/>
        </w:rPr>
        <w:t>о</w:t>
      </w:r>
      <w:r w:rsidRPr="00C72617">
        <w:rPr>
          <w:sz w:val="28"/>
          <w:szCs w:val="28"/>
        </w:rPr>
        <w:t xml:space="preserve">гляду на вищезазначене, вбачається </w:t>
      </w:r>
      <w:r w:rsidR="00104BFC" w:rsidRPr="00C72617">
        <w:rPr>
          <w:sz w:val="28"/>
          <w:szCs w:val="28"/>
        </w:rPr>
        <w:t xml:space="preserve">надання недостовірної інформації щодо </w:t>
      </w:r>
      <w:r w:rsidR="002F3EDE" w:rsidRPr="00C72617">
        <w:rPr>
          <w:sz w:val="28"/>
          <w:szCs w:val="28"/>
        </w:rPr>
        <w:t xml:space="preserve">загального обсягу </w:t>
      </w:r>
      <w:r w:rsidR="00104BFC" w:rsidRPr="00C72617">
        <w:rPr>
          <w:bCs/>
          <w:sz w:val="28"/>
          <w:szCs w:val="28"/>
          <w:shd w:val="clear" w:color="auto" w:fill="FFFFFF"/>
        </w:rPr>
        <w:t>відведення</w:t>
      </w:r>
      <w:r w:rsidR="004C3854" w:rsidRPr="00C72617">
        <w:rPr>
          <w:bCs/>
          <w:sz w:val="28"/>
          <w:szCs w:val="28"/>
          <w:shd w:val="clear" w:color="auto" w:fill="FFFFFF"/>
        </w:rPr>
        <w:t xml:space="preserve"> зворотних (кар’єрних) вод до </w:t>
      </w:r>
      <w:r w:rsidR="004C3854" w:rsidRPr="00C72617">
        <w:rPr>
          <w:bCs/>
          <w:sz w:val="28"/>
          <w:szCs w:val="28"/>
        </w:rPr>
        <w:t xml:space="preserve">р. Південний Буг та </w:t>
      </w:r>
      <w:r w:rsidR="00604C43" w:rsidRPr="00C72617">
        <w:rPr>
          <w:sz w:val="28"/>
          <w:szCs w:val="28"/>
        </w:rPr>
        <w:t>його</w:t>
      </w:r>
      <w:r w:rsidR="002F3EDE" w:rsidRPr="00C72617">
        <w:rPr>
          <w:sz w:val="28"/>
          <w:szCs w:val="28"/>
        </w:rPr>
        <w:t xml:space="preserve"> </w:t>
      </w:r>
      <w:r w:rsidR="00104BFC" w:rsidRPr="00C72617">
        <w:rPr>
          <w:sz w:val="28"/>
          <w:szCs w:val="28"/>
        </w:rPr>
        <w:t xml:space="preserve">невідповідність </w:t>
      </w:r>
      <w:r w:rsidR="00604C43" w:rsidRPr="00C72617">
        <w:rPr>
          <w:sz w:val="28"/>
          <w:szCs w:val="28"/>
        </w:rPr>
        <w:t>тому</w:t>
      </w:r>
      <w:r w:rsidR="00104BFC" w:rsidRPr="00C72617">
        <w:rPr>
          <w:sz w:val="28"/>
          <w:szCs w:val="28"/>
        </w:rPr>
        <w:t>, що визначен</w:t>
      </w:r>
      <w:r w:rsidR="00604C43" w:rsidRPr="00C72617">
        <w:rPr>
          <w:sz w:val="28"/>
          <w:szCs w:val="28"/>
        </w:rPr>
        <w:t>ий</w:t>
      </w:r>
      <w:r w:rsidR="00104BFC" w:rsidRPr="00C72617">
        <w:rPr>
          <w:sz w:val="28"/>
          <w:szCs w:val="28"/>
        </w:rPr>
        <w:t xml:space="preserve"> у </w:t>
      </w:r>
      <w:r w:rsidR="008E5877" w:rsidRPr="00C72617">
        <w:rPr>
          <w:sz w:val="28"/>
          <w:szCs w:val="28"/>
        </w:rPr>
        <w:t xml:space="preserve">дозволі </w:t>
      </w:r>
      <w:r w:rsidR="00CB6AA6" w:rsidRPr="00C72617">
        <w:rPr>
          <w:sz w:val="28"/>
          <w:szCs w:val="28"/>
        </w:rPr>
        <w:t xml:space="preserve">на </w:t>
      </w:r>
      <w:r w:rsidR="008E5877" w:rsidRPr="00C72617">
        <w:rPr>
          <w:sz w:val="28"/>
          <w:szCs w:val="28"/>
        </w:rPr>
        <w:t>спеціальне водокористування №</w:t>
      </w:r>
      <w:r w:rsidR="00CB6AA6" w:rsidRPr="00C72617">
        <w:rPr>
          <w:sz w:val="28"/>
          <w:szCs w:val="28"/>
        </w:rPr>
        <w:t xml:space="preserve"> </w:t>
      </w:r>
      <w:r w:rsidR="008E5877" w:rsidRPr="00C72617">
        <w:rPr>
          <w:sz w:val="28"/>
          <w:szCs w:val="28"/>
        </w:rPr>
        <w:t>144/ВН/49д-24 від 03.07.2024</w:t>
      </w:r>
      <w:r w:rsidR="003E7BC9" w:rsidRPr="00C72617">
        <w:rPr>
          <w:sz w:val="28"/>
          <w:szCs w:val="28"/>
        </w:rPr>
        <w:t xml:space="preserve">, </w:t>
      </w:r>
      <w:r w:rsidR="00990453" w:rsidRPr="00C72617">
        <w:rPr>
          <w:sz w:val="28"/>
          <w:szCs w:val="28"/>
        </w:rPr>
        <w:t>що</w:t>
      </w:r>
      <w:r w:rsidR="00F55EB9" w:rsidRPr="00C72617">
        <w:rPr>
          <w:sz w:val="28"/>
          <w:szCs w:val="28"/>
        </w:rPr>
        <w:t xml:space="preserve"> у </w:t>
      </w:r>
      <w:r w:rsidR="00990453" w:rsidRPr="00C72617">
        <w:rPr>
          <w:sz w:val="28"/>
          <w:szCs w:val="28"/>
        </w:rPr>
        <w:t>свою чергу унеможливлює оцінку впливу</w:t>
      </w:r>
      <w:r w:rsidR="00362623" w:rsidRPr="00C72617">
        <w:rPr>
          <w:sz w:val="28"/>
          <w:szCs w:val="28"/>
        </w:rPr>
        <w:t xml:space="preserve"> планованої діяльності</w:t>
      </w:r>
      <w:r w:rsidR="00990453" w:rsidRPr="00C72617">
        <w:rPr>
          <w:sz w:val="28"/>
          <w:szCs w:val="28"/>
        </w:rPr>
        <w:t xml:space="preserve"> на водне середовище району провадження планованої діяльності, </w:t>
      </w:r>
      <w:r w:rsidR="00362623" w:rsidRPr="00C72617">
        <w:rPr>
          <w:sz w:val="28"/>
          <w:szCs w:val="28"/>
        </w:rPr>
        <w:t>зокрема</w:t>
      </w:r>
      <w:r w:rsidR="00990453" w:rsidRPr="00C72617">
        <w:rPr>
          <w:sz w:val="28"/>
          <w:szCs w:val="28"/>
        </w:rPr>
        <w:t xml:space="preserve"> </w:t>
      </w:r>
      <w:r w:rsidR="00EB6FFB" w:rsidRPr="00C72617">
        <w:rPr>
          <w:sz w:val="28"/>
          <w:szCs w:val="28"/>
        </w:rPr>
        <w:t xml:space="preserve">на гідрохімічний та гідрологічний стан </w:t>
      </w:r>
      <w:r w:rsidR="00990453" w:rsidRPr="00C72617">
        <w:rPr>
          <w:bCs/>
          <w:sz w:val="28"/>
          <w:szCs w:val="28"/>
        </w:rPr>
        <w:t>р.</w:t>
      </w:r>
      <w:r w:rsidR="00EB6FFB" w:rsidRPr="00C72617">
        <w:rPr>
          <w:bCs/>
          <w:sz w:val="28"/>
          <w:szCs w:val="28"/>
        </w:rPr>
        <w:t> </w:t>
      </w:r>
      <w:r w:rsidR="00990453" w:rsidRPr="00C72617">
        <w:rPr>
          <w:bCs/>
          <w:sz w:val="28"/>
          <w:szCs w:val="28"/>
        </w:rPr>
        <w:t>Південний Буг.</w:t>
      </w:r>
    </w:p>
    <w:p w:rsidR="00DF4F12" w:rsidRPr="00C72617" w:rsidRDefault="00191BC4" w:rsidP="00C72617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 xml:space="preserve">Більше </w:t>
      </w:r>
      <w:r w:rsidR="000A110D" w:rsidRPr="00C72617">
        <w:rPr>
          <w:sz w:val="28"/>
          <w:szCs w:val="28"/>
        </w:rPr>
        <w:t>того</w:t>
      </w:r>
      <w:r w:rsidR="006944B9">
        <w:rPr>
          <w:sz w:val="28"/>
          <w:szCs w:val="28"/>
        </w:rPr>
        <w:t>,</w:t>
      </w:r>
      <w:r w:rsidR="000A110D" w:rsidRPr="00C72617">
        <w:rPr>
          <w:sz w:val="28"/>
          <w:szCs w:val="28"/>
        </w:rPr>
        <w:t xml:space="preserve"> у Звіті з ОВД</w:t>
      </w:r>
      <w:r w:rsidR="00A67FE2" w:rsidRPr="00C72617">
        <w:rPr>
          <w:sz w:val="28"/>
          <w:szCs w:val="28"/>
        </w:rPr>
        <w:t xml:space="preserve"> </w:t>
      </w:r>
      <w:r w:rsidRPr="00C72617">
        <w:rPr>
          <w:sz w:val="28"/>
          <w:szCs w:val="28"/>
        </w:rPr>
        <w:t>відсутні</w:t>
      </w:r>
      <w:r w:rsidR="000A110D" w:rsidRPr="00C72617">
        <w:rPr>
          <w:sz w:val="28"/>
          <w:szCs w:val="28"/>
        </w:rPr>
        <w:t xml:space="preserve"> відомості</w:t>
      </w:r>
      <w:r w:rsidR="00A67FE2" w:rsidRPr="00C72617">
        <w:rPr>
          <w:sz w:val="28"/>
          <w:szCs w:val="28"/>
        </w:rPr>
        <w:t>,</w:t>
      </w:r>
      <w:r w:rsidR="000A110D" w:rsidRPr="00C72617">
        <w:rPr>
          <w:sz w:val="28"/>
          <w:szCs w:val="28"/>
        </w:rPr>
        <w:t xml:space="preserve"> </w:t>
      </w:r>
      <w:r w:rsidR="00DF4F12" w:rsidRPr="00C72617">
        <w:rPr>
          <w:sz w:val="28"/>
          <w:szCs w:val="28"/>
        </w:rPr>
        <w:t xml:space="preserve">які б підтверджували або спростовували </w:t>
      </w:r>
      <w:r w:rsidR="000A110D" w:rsidRPr="00C72617">
        <w:rPr>
          <w:sz w:val="28"/>
          <w:szCs w:val="28"/>
        </w:rPr>
        <w:t xml:space="preserve">дотримання </w:t>
      </w:r>
      <w:r w:rsidR="00A67FE2" w:rsidRPr="00C72617">
        <w:rPr>
          <w:sz w:val="28"/>
          <w:szCs w:val="28"/>
        </w:rPr>
        <w:t>вимог статі 88 Кодексу</w:t>
      </w:r>
      <w:r w:rsidR="00720E59" w:rsidRPr="00C72617">
        <w:rPr>
          <w:sz w:val="28"/>
          <w:szCs w:val="28"/>
        </w:rPr>
        <w:t xml:space="preserve"> </w:t>
      </w:r>
      <w:r w:rsidR="00DF4F12" w:rsidRPr="00C72617">
        <w:rPr>
          <w:sz w:val="28"/>
          <w:szCs w:val="28"/>
        </w:rPr>
        <w:t>щодо подвоєння мінімальної ширини прибережної захисної смуги у разі, якщо крутизна схилів перевищує три градуси</w:t>
      </w:r>
      <w:r w:rsidR="00720E59" w:rsidRPr="00C72617">
        <w:rPr>
          <w:sz w:val="28"/>
          <w:szCs w:val="28"/>
        </w:rPr>
        <w:t>.</w:t>
      </w:r>
    </w:p>
    <w:p w:rsidR="00FE47B8" w:rsidRPr="00C72617" w:rsidRDefault="00FE47B8" w:rsidP="00C72617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29B2" w:rsidRPr="00C72617" w:rsidRDefault="00783405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72617">
        <w:rPr>
          <w:sz w:val="28"/>
          <w:szCs w:val="28"/>
          <w:shd w:val="clear" w:color="auto" w:fill="FFFFFF"/>
        </w:rPr>
        <w:t>2</w:t>
      </w:r>
      <w:r w:rsidR="0079016A" w:rsidRPr="00C72617">
        <w:rPr>
          <w:sz w:val="28"/>
          <w:szCs w:val="28"/>
          <w:shd w:val="clear" w:color="auto" w:fill="FFFFFF"/>
        </w:rPr>
        <w:t>.</w:t>
      </w:r>
      <w:r w:rsidR="000129B2" w:rsidRPr="00C72617">
        <w:rPr>
          <w:sz w:val="28"/>
          <w:szCs w:val="28"/>
          <w:lang w:bidi="uk-UA"/>
        </w:rPr>
        <w:t> </w:t>
      </w:r>
      <w:r w:rsidR="000129B2" w:rsidRPr="00C72617">
        <w:rPr>
          <w:sz w:val="28"/>
          <w:szCs w:val="28"/>
          <w:shd w:val="clear" w:color="auto" w:fill="FFFFFF"/>
        </w:rPr>
        <w:t xml:space="preserve">Згідно з </w:t>
      </w:r>
      <w:r w:rsidR="000129B2" w:rsidRPr="00C72617">
        <w:rPr>
          <w:sz w:val="28"/>
          <w:szCs w:val="28"/>
          <w:lang w:bidi="uk-UA"/>
        </w:rPr>
        <w:t>пунктом</w:t>
      </w:r>
      <w:r w:rsidR="000129B2" w:rsidRPr="00C72617">
        <w:rPr>
          <w:sz w:val="28"/>
          <w:szCs w:val="28"/>
        </w:rPr>
        <w:t xml:space="preserve"> 4</w:t>
      </w:r>
      <w:r w:rsidR="000129B2" w:rsidRPr="00C72617">
        <w:rPr>
          <w:bCs/>
          <w:sz w:val="28"/>
          <w:szCs w:val="28"/>
          <w:lang w:bidi="uk-UA"/>
        </w:rPr>
        <w:t xml:space="preserve"> частини другої статті 6 Закону, </w:t>
      </w:r>
      <w:r w:rsidR="000129B2" w:rsidRPr="00C72617">
        <w:rPr>
          <w:sz w:val="28"/>
          <w:szCs w:val="28"/>
          <w:lang w:bidi="uk-UA"/>
        </w:rPr>
        <w:t>Звіт з ОВД</w:t>
      </w:r>
      <w:r w:rsidR="000129B2" w:rsidRPr="00C72617">
        <w:rPr>
          <w:sz w:val="28"/>
          <w:szCs w:val="28"/>
          <w:shd w:val="clear" w:color="auto" w:fill="FFFFFF"/>
        </w:rPr>
        <w:t xml:space="preserve"> </w:t>
      </w:r>
      <w:r w:rsidR="000129B2" w:rsidRPr="00C72617">
        <w:rPr>
          <w:sz w:val="28"/>
          <w:szCs w:val="28"/>
        </w:rPr>
        <w:t>має включати</w:t>
      </w:r>
      <w:r w:rsidR="000129B2" w:rsidRPr="00C72617">
        <w:rPr>
          <w:bCs/>
          <w:sz w:val="28"/>
          <w:szCs w:val="28"/>
          <w:lang w:bidi="uk-UA"/>
        </w:rPr>
        <w:t xml:space="preserve"> </w:t>
      </w:r>
      <w:r w:rsidR="000129B2" w:rsidRPr="00C72617">
        <w:rPr>
          <w:sz w:val="28"/>
          <w:szCs w:val="28"/>
          <w:shd w:val="clear" w:color="auto" w:fill="FFFFFF"/>
        </w:rPr>
        <w:t xml:space="preserve">опис факторів довкілля, які ймовірно зазнають впливу з боку планованої діяльності та її альтернативних варіантів, у тому числі здоров’я населення, стан </w:t>
      </w:r>
      <w:r w:rsidR="000129B2" w:rsidRPr="00C72617">
        <w:rPr>
          <w:b/>
          <w:sz w:val="28"/>
          <w:szCs w:val="28"/>
          <w:u w:val="single"/>
          <w:shd w:val="clear" w:color="auto" w:fill="FFFFFF"/>
        </w:rPr>
        <w:t xml:space="preserve">фауни, флори, </w:t>
      </w:r>
      <w:proofErr w:type="spellStart"/>
      <w:r w:rsidR="000129B2" w:rsidRPr="00C72617">
        <w:rPr>
          <w:b/>
          <w:sz w:val="28"/>
          <w:szCs w:val="28"/>
          <w:u w:val="single"/>
          <w:shd w:val="clear" w:color="auto" w:fill="FFFFFF"/>
        </w:rPr>
        <w:t>біорізноманіття</w:t>
      </w:r>
      <w:proofErr w:type="spellEnd"/>
      <w:r w:rsidR="000129B2" w:rsidRPr="00C72617">
        <w:rPr>
          <w:b/>
          <w:sz w:val="28"/>
          <w:szCs w:val="28"/>
          <w:u w:val="single"/>
          <w:shd w:val="clear" w:color="auto" w:fill="FFFFFF"/>
        </w:rPr>
        <w:t>, землі (у тому числі вилучення земельних ділянок), ґрунтів</w:t>
      </w:r>
      <w:r w:rsidR="000129B2" w:rsidRPr="00C72617">
        <w:rPr>
          <w:sz w:val="28"/>
          <w:szCs w:val="28"/>
          <w:shd w:val="clear" w:color="auto" w:fill="FFFFFF"/>
        </w:rPr>
        <w:t>, води, повітря, кліматичні фактори (у тому числі зміна клімату та викиди парникових газів), матеріальні об’єкти, включаючи архітектурну, археологічну та культурну спадщину, ландшафт, соціально-економічні умови та взаємозв’язки між цими факторами.</w:t>
      </w:r>
    </w:p>
    <w:p w:rsidR="00783405" w:rsidRPr="00C72617" w:rsidRDefault="00783405" w:rsidP="00C72617">
      <w:pPr>
        <w:ind w:firstLine="567"/>
        <w:jc w:val="both"/>
        <w:rPr>
          <w:sz w:val="28"/>
          <w:szCs w:val="28"/>
          <w:shd w:val="clear" w:color="auto" w:fill="FFFFFF"/>
        </w:rPr>
      </w:pPr>
      <w:r w:rsidRPr="00C72617">
        <w:rPr>
          <w:sz w:val="28"/>
          <w:szCs w:val="28"/>
          <w:lang w:bidi="uk-UA"/>
        </w:rPr>
        <w:t xml:space="preserve">Відповідно до </w:t>
      </w:r>
      <w:r w:rsidRPr="00C72617">
        <w:rPr>
          <w:sz w:val="28"/>
          <w:szCs w:val="28"/>
        </w:rPr>
        <w:t>частин</w:t>
      </w:r>
      <w:r w:rsidR="00480D11" w:rsidRPr="00C72617">
        <w:rPr>
          <w:sz w:val="28"/>
          <w:szCs w:val="28"/>
        </w:rPr>
        <w:t>и</w:t>
      </w:r>
      <w:r w:rsidRPr="00C72617">
        <w:rPr>
          <w:sz w:val="28"/>
          <w:szCs w:val="28"/>
        </w:rPr>
        <w:t xml:space="preserve"> друго</w:t>
      </w:r>
      <w:r w:rsidR="00480D11" w:rsidRPr="00C72617">
        <w:rPr>
          <w:sz w:val="28"/>
          <w:szCs w:val="28"/>
        </w:rPr>
        <w:t>ї</w:t>
      </w:r>
      <w:r w:rsidRPr="00C72617">
        <w:rPr>
          <w:sz w:val="28"/>
          <w:szCs w:val="28"/>
        </w:rPr>
        <w:t xml:space="preserve"> статті 1 Лісового кодексу</w:t>
      </w:r>
      <w:r w:rsidRPr="00C72617">
        <w:rPr>
          <w:sz w:val="28"/>
          <w:szCs w:val="28"/>
          <w:shd w:val="clear" w:color="auto" w:fill="FFFFFF"/>
        </w:rPr>
        <w:t xml:space="preserve"> України ліси України є її національним багатством і за своїм призначенням та </w:t>
      </w:r>
      <w:proofErr w:type="spellStart"/>
      <w:r w:rsidRPr="00C72617">
        <w:rPr>
          <w:sz w:val="28"/>
          <w:szCs w:val="28"/>
          <w:shd w:val="clear" w:color="auto" w:fill="FFFFFF"/>
        </w:rPr>
        <w:t>місцерозташуванням</w:t>
      </w:r>
      <w:proofErr w:type="spellEnd"/>
      <w:r w:rsidRPr="00C72617">
        <w:rPr>
          <w:sz w:val="28"/>
          <w:szCs w:val="28"/>
          <w:shd w:val="clear" w:color="auto" w:fill="FFFFFF"/>
        </w:rPr>
        <w:t xml:space="preserve"> виконують переважно водоохоронні, захисні, санітарно-гігієнічні, оздоровчі, рекреаційні, естетичні, виховні, інші функції та є джерелом для задоволення потреб суспільства в лісових ресурсах.</w:t>
      </w:r>
    </w:p>
    <w:p w:rsidR="00480D11" w:rsidRPr="00C72617" w:rsidRDefault="00480D11" w:rsidP="00C726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  <w:shd w:val="clear" w:color="auto" w:fill="FFFFFF"/>
        </w:rPr>
        <w:t>Згідно з частиною другою</w:t>
      </w:r>
      <w:r w:rsidR="00783405" w:rsidRPr="00C72617">
        <w:rPr>
          <w:sz w:val="28"/>
          <w:szCs w:val="28"/>
        </w:rPr>
        <w:t xml:space="preserve"> статті 3 Земельного кодексу</w:t>
      </w:r>
      <w:r w:rsidR="00783405" w:rsidRPr="00C72617">
        <w:rPr>
          <w:sz w:val="28"/>
          <w:szCs w:val="28"/>
          <w:shd w:val="clear" w:color="auto" w:fill="FFFFFF"/>
        </w:rPr>
        <w:t xml:space="preserve"> України</w:t>
      </w:r>
      <w:r w:rsidR="00783405" w:rsidRPr="00C72617">
        <w:rPr>
          <w:sz w:val="28"/>
          <w:szCs w:val="28"/>
        </w:rPr>
        <w:t xml:space="preserve"> земельні відносини, що виникають при використанні надр, лісів, вод, а також рослинного і тваринного світу, атмосферного повітря, регулюються цим </w:t>
      </w:r>
      <w:r w:rsidR="00783405" w:rsidRPr="00C72617">
        <w:rPr>
          <w:sz w:val="28"/>
          <w:szCs w:val="28"/>
        </w:rPr>
        <w:lastRenderedPageBreak/>
        <w:t>Кодексом, нормативно-правовими актами про надра, ліси, води, рослинний і тваринний світ, атмосферне повітря, якщо вони не суперечать цьому Кодексу.</w:t>
      </w:r>
    </w:p>
    <w:p w:rsidR="004E4722" w:rsidRPr="00C72617" w:rsidRDefault="00A95A6B" w:rsidP="00C726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  <w:shd w:val="clear" w:color="auto" w:fill="FFFFFF"/>
        </w:rPr>
        <w:t xml:space="preserve">У Звіті з ОВД </w:t>
      </w:r>
      <w:r w:rsidR="00783405" w:rsidRPr="00C72617">
        <w:rPr>
          <w:sz w:val="28"/>
          <w:szCs w:val="28"/>
          <w:shd w:val="clear" w:color="auto" w:fill="FFFFFF"/>
        </w:rPr>
        <w:t xml:space="preserve">зазначається, що </w:t>
      </w:r>
      <w:r w:rsidR="0005397C" w:rsidRPr="00C72617">
        <w:rPr>
          <w:sz w:val="28"/>
          <w:szCs w:val="28"/>
          <w:shd w:val="clear" w:color="auto" w:fill="FFFFFF"/>
        </w:rPr>
        <w:t xml:space="preserve">планована </w:t>
      </w:r>
      <w:r w:rsidR="00480D11" w:rsidRPr="00C72617">
        <w:rPr>
          <w:sz w:val="28"/>
          <w:szCs w:val="28"/>
        </w:rPr>
        <w:t>діяльність на землях лісового фонду не здійснюватиметься. Земельні ділянки, які будуть використовув</w:t>
      </w:r>
      <w:r w:rsidR="000C381F" w:rsidRPr="00C72617">
        <w:rPr>
          <w:sz w:val="28"/>
          <w:szCs w:val="28"/>
        </w:rPr>
        <w:t>атися для планованої діяльності</w:t>
      </w:r>
      <w:r w:rsidR="00480D11" w:rsidRPr="00C72617">
        <w:rPr>
          <w:sz w:val="28"/>
          <w:szCs w:val="28"/>
        </w:rPr>
        <w:t xml:space="preserve"> не відносяться до </w:t>
      </w:r>
      <w:proofErr w:type="spellStart"/>
      <w:r w:rsidR="00480D11" w:rsidRPr="00C72617">
        <w:rPr>
          <w:sz w:val="28"/>
          <w:szCs w:val="28"/>
        </w:rPr>
        <w:t>самозаліснених</w:t>
      </w:r>
      <w:proofErr w:type="spellEnd"/>
      <w:r w:rsidR="00480D11" w:rsidRPr="00C72617">
        <w:rPr>
          <w:sz w:val="28"/>
          <w:szCs w:val="28"/>
        </w:rPr>
        <w:t xml:space="preserve">. На нерозкритій частині родовища наявна </w:t>
      </w:r>
      <w:proofErr w:type="spellStart"/>
      <w:r w:rsidR="00480D11" w:rsidRPr="00C72617">
        <w:rPr>
          <w:sz w:val="28"/>
          <w:szCs w:val="28"/>
        </w:rPr>
        <w:t>деревно</w:t>
      </w:r>
      <w:proofErr w:type="spellEnd"/>
      <w:r w:rsidR="00480D11" w:rsidRPr="00C72617">
        <w:rPr>
          <w:sz w:val="28"/>
          <w:szCs w:val="28"/>
        </w:rPr>
        <w:t>-чагарникова рослинність, яка знаходиться на землях промисловості, а не лісогосподарської діяльності</w:t>
      </w:r>
      <w:r w:rsidRPr="00C72617">
        <w:rPr>
          <w:sz w:val="28"/>
          <w:szCs w:val="28"/>
        </w:rPr>
        <w:t>.</w:t>
      </w:r>
      <w:r w:rsidR="00096ADD" w:rsidRPr="00C72617">
        <w:rPr>
          <w:sz w:val="28"/>
          <w:szCs w:val="28"/>
        </w:rPr>
        <w:t xml:space="preserve"> </w:t>
      </w:r>
      <w:r w:rsidR="00957FC1" w:rsidRPr="00C72617">
        <w:rPr>
          <w:sz w:val="28"/>
          <w:szCs w:val="28"/>
        </w:rPr>
        <w:t>Відповідно до договорів оренди для розробки родовища та перероблення корисних копалин, а також для розміщення розкривних порід</w:t>
      </w:r>
      <w:r w:rsidR="004E4722" w:rsidRPr="00C72617">
        <w:rPr>
          <w:sz w:val="28"/>
          <w:szCs w:val="28"/>
        </w:rPr>
        <w:t xml:space="preserve">, передбачено використання земельних ділянок загальною площею 21,9732 га, у тому числі ділянки з кадастровим номером </w:t>
      </w:r>
      <w:r w:rsidR="004E4722" w:rsidRPr="00C72617">
        <w:rPr>
          <w:sz w:val="28"/>
        </w:rPr>
        <w:t>0523082800:01:001:0049</w:t>
      </w:r>
      <w:r w:rsidR="004E4722" w:rsidRPr="00C72617">
        <w:rPr>
          <w:sz w:val="28"/>
          <w:szCs w:val="28"/>
        </w:rPr>
        <w:t>.</w:t>
      </w:r>
    </w:p>
    <w:p w:rsidR="00A95A6B" w:rsidRPr="00C72617" w:rsidRDefault="004E4722" w:rsidP="00C726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617">
        <w:rPr>
          <w:rFonts w:eastAsiaTheme="minorHAnsi"/>
          <w:sz w:val="28"/>
          <w:szCs w:val="28"/>
          <w:lang w:eastAsia="en-US"/>
        </w:rPr>
        <w:t>Проте</w:t>
      </w:r>
      <w:r w:rsidR="00A95A6B" w:rsidRPr="00C72617">
        <w:rPr>
          <w:rFonts w:eastAsiaTheme="minorHAnsi"/>
          <w:sz w:val="28"/>
          <w:szCs w:val="28"/>
          <w:lang w:eastAsia="en-US"/>
        </w:rPr>
        <w:t xml:space="preserve"> </w:t>
      </w:r>
      <w:r w:rsidR="00A95A6B" w:rsidRPr="00C72617">
        <w:rPr>
          <w:sz w:val="28"/>
          <w:szCs w:val="28"/>
        </w:rPr>
        <w:t>у листі Державного агентства лісових ресурсів України від</w:t>
      </w:r>
      <w:r w:rsidR="00096ADD" w:rsidRPr="00C72617">
        <w:rPr>
          <w:sz w:val="28"/>
          <w:szCs w:val="28"/>
        </w:rPr>
        <w:t> 28</w:t>
      </w:r>
      <w:r w:rsidR="00A95A6B" w:rsidRPr="00C72617">
        <w:rPr>
          <w:sz w:val="28"/>
          <w:szCs w:val="28"/>
        </w:rPr>
        <w:t>.</w:t>
      </w:r>
      <w:r w:rsidR="00096ADD" w:rsidRPr="00C72617">
        <w:rPr>
          <w:sz w:val="28"/>
          <w:szCs w:val="28"/>
        </w:rPr>
        <w:t>07</w:t>
      </w:r>
      <w:r w:rsidR="00A95A6B" w:rsidRPr="00C72617">
        <w:rPr>
          <w:sz w:val="28"/>
          <w:szCs w:val="28"/>
        </w:rPr>
        <w:t>.2025 № 02-18/</w:t>
      </w:r>
      <w:r w:rsidR="00096ADD" w:rsidRPr="00C72617">
        <w:rPr>
          <w:sz w:val="28"/>
          <w:szCs w:val="28"/>
        </w:rPr>
        <w:t>4163</w:t>
      </w:r>
      <w:r w:rsidR="00A95A6B" w:rsidRPr="00C72617">
        <w:rPr>
          <w:sz w:val="28"/>
          <w:szCs w:val="28"/>
        </w:rPr>
        <w:t xml:space="preserve">-25, який було отримано в рамках консультацій </w:t>
      </w:r>
      <w:r w:rsidR="00A95A6B" w:rsidRPr="00C72617">
        <w:rPr>
          <w:sz w:val="28"/>
          <w:szCs w:val="28"/>
          <w:shd w:val="clear" w:color="auto" w:fill="FFFFFF"/>
        </w:rPr>
        <w:t xml:space="preserve">щодо Звіту з ОВД з іншими органами виконавчої влади та органами місцевого самоврядування, </w:t>
      </w:r>
      <w:r w:rsidR="00A95A6B" w:rsidRPr="00C72617">
        <w:rPr>
          <w:sz w:val="28"/>
          <w:szCs w:val="28"/>
        </w:rPr>
        <w:t>на виконання</w:t>
      </w:r>
      <w:r w:rsidR="00A95A6B" w:rsidRPr="00C72617">
        <w:rPr>
          <w:sz w:val="28"/>
          <w:szCs w:val="28"/>
          <w:shd w:val="clear" w:color="auto" w:fill="FFFFFF"/>
        </w:rPr>
        <w:t xml:space="preserve"> </w:t>
      </w:r>
      <w:r w:rsidR="00A95A6B" w:rsidRPr="00C72617">
        <w:rPr>
          <w:iCs/>
          <w:sz w:val="28"/>
          <w:szCs w:val="28"/>
          <w:shd w:val="clear" w:color="auto" w:fill="FFFFFF"/>
        </w:rPr>
        <w:t xml:space="preserve">пункту 6 частини першої статті 2 Закону, </w:t>
      </w:r>
      <w:r w:rsidR="00A95A6B" w:rsidRPr="00C72617">
        <w:rPr>
          <w:sz w:val="28"/>
          <w:szCs w:val="28"/>
        </w:rPr>
        <w:t xml:space="preserve">зазначається </w:t>
      </w:r>
      <w:r w:rsidR="00673559" w:rsidRPr="00C72617">
        <w:rPr>
          <w:sz w:val="28"/>
          <w:szCs w:val="28"/>
        </w:rPr>
        <w:t>про накладання земельної ділянки з кадастровим номером 0523082800:01:001:0049</w:t>
      </w:r>
      <w:r w:rsidR="000C381F" w:rsidRPr="00C72617">
        <w:rPr>
          <w:sz w:val="28"/>
          <w:szCs w:val="28"/>
        </w:rPr>
        <w:t xml:space="preserve"> на земельні ділянки </w:t>
      </w:r>
      <w:r w:rsidR="008745B4" w:rsidRPr="00C72617">
        <w:rPr>
          <w:sz w:val="28"/>
          <w:szCs w:val="28"/>
        </w:rPr>
        <w:t>лісогосподарського</w:t>
      </w:r>
      <w:r w:rsidR="000C381F" w:rsidRPr="00C72617">
        <w:rPr>
          <w:sz w:val="28"/>
          <w:szCs w:val="28"/>
        </w:rPr>
        <w:t xml:space="preserve"> </w:t>
      </w:r>
      <w:r w:rsidR="008745B4" w:rsidRPr="00C72617">
        <w:rPr>
          <w:sz w:val="28"/>
          <w:szCs w:val="28"/>
        </w:rPr>
        <w:t>призначення</w:t>
      </w:r>
      <w:r w:rsidR="000C381F" w:rsidRPr="00C72617">
        <w:rPr>
          <w:sz w:val="28"/>
          <w:szCs w:val="28"/>
        </w:rPr>
        <w:t xml:space="preserve">, що знаходяться в постійному користуванні </w:t>
      </w:r>
      <w:r w:rsidR="00143080" w:rsidRPr="00C72617">
        <w:rPr>
          <w:sz w:val="28"/>
          <w:szCs w:val="28"/>
        </w:rPr>
        <w:t>Д</w:t>
      </w:r>
      <w:r w:rsidR="000C381F" w:rsidRPr="00C72617">
        <w:rPr>
          <w:sz w:val="28"/>
          <w:szCs w:val="28"/>
        </w:rPr>
        <w:t>очірнього підприємства «</w:t>
      </w:r>
      <w:proofErr w:type="spellStart"/>
      <w:r w:rsidR="000C381F" w:rsidRPr="00C72617">
        <w:rPr>
          <w:sz w:val="28"/>
          <w:szCs w:val="28"/>
        </w:rPr>
        <w:t>Немирівский</w:t>
      </w:r>
      <w:proofErr w:type="spellEnd"/>
      <w:r w:rsidR="000C381F" w:rsidRPr="00C72617">
        <w:rPr>
          <w:sz w:val="28"/>
          <w:szCs w:val="28"/>
        </w:rPr>
        <w:t xml:space="preserve"> </w:t>
      </w:r>
      <w:proofErr w:type="spellStart"/>
      <w:r w:rsidR="00143080" w:rsidRPr="00C72617">
        <w:rPr>
          <w:sz w:val="28"/>
          <w:szCs w:val="28"/>
        </w:rPr>
        <w:t>райаг</w:t>
      </w:r>
      <w:r w:rsidR="000C381F" w:rsidRPr="00C72617">
        <w:rPr>
          <w:sz w:val="28"/>
          <w:szCs w:val="28"/>
        </w:rPr>
        <w:t>роліс</w:t>
      </w:r>
      <w:proofErr w:type="spellEnd"/>
      <w:r w:rsidR="000C381F" w:rsidRPr="00C72617">
        <w:rPr>
          <w:sz w:val="28"/>
          <w:szCs w:val="28"/>
        </w:rPr>
        <w:t>»</w:t>
      </w:r>
      <w:r w:rsidR="008745B4" w:rsidRPr="00C72617">
        <w:rPr>
          <w:sz w:val="28"/>
          <w:szCs w:val="28"/>
        </w:rPr>
        <w:t xml:space="preserve"> Вінницького обласного комунального спеціалізованого </w:t>
      </w:r>
      <w:r w:rsidR="00143080" w:rsidRPr="00C72617">
        <w:rPr>
          <w:sz w:val="28"/>
          <w:szCs w:val="28"/>
        </w:rPr>
        <w:t>лісогосподарського</w:t>
      </w:r>
      <w:r w:rsidR="008745B4" w:rsidRPr="00C72617">
        <w:rPr>
          <w:sz w:val="28"/>
          <w:szCs w:val="28"/>
        </w:rPr>
        <w:t xml:space="preserve"> підприємства «</w:t>
      </w:r>
      <w:proofErr w:type="spellStart"/>
      <w:r w:rsidR="008745B4" w:rsidRPr="00C72617">
        <w:rPr>
          <w:sz w:val="28"/>
          <w:szCs w:val="28"/>
        </w:rPr>
        <w:t>Віноблагроліс</w:t>
      </w:r>
      <w:proofErr w:type="spellEnd"/>
      <w:r w:rsidR="008745B4" w:rsidRPr="00C72617">
        <w:rPr>
          <w:sz w:val="28"/>
          <w:szCs w:val="28"/>
        </w:rPr>
        <w:t xml:space="preserve">», а саме </w:t>
      </w:r>
      <w:r w:rsidR="00B65E7F" w:rsidRPr="00C72617">
        <w:rPr>
          <w:sz w:val="28"/>
          <w:szCs w:val="28"/>
        </w:rPr>
        <w:t xml:space="preserve">на </w:t>
      </w:r>
      <w:r w:rsidR="008745B4" w:rsidRPr="00C72617">
        <w:rPr>
          <w:sz w:val="28"/>
          <w:szCs w:val="28"/>
        </w:rPr>
        <w:t>квартал 78 виділи 7, 9-11.</w:t>
      </w:r>
      <w:r w:rsidR="0079019D" w:rsidRPr="00C72617">
        <w:rPr>
          <w:sz w:val="28"/>
          <w:szCs w:val="28"/>
        </w:rPr>
        <w:t xml:space="preserve"> З</w:t>
      </w:r>
      <w:r w:rsidR="00F931C4" w:rsidRPr="00C72617">
        <w:rPr>
          <w:sz w:val="28"/>
          <w:szCs w:val="28"/>
        </w:rPr>
        <w:t>а</w:t>
      </w:r>
      <w:r w:rsidR="0079019D" w:rsidRPr="00C72617">
        <w:rPr>
          <w:sz w:val="28"/>
          <w:szCs w:val="28"/>
        </w:rPr>
        <w:t>зна</w:t>
      </w:r>
      <w:r w:rsidR="00F931C4" w:rsidRPr="00C72617">
        <w:rPr>
          <w:sz w:val="28"/>
          <w:szCs w:val="28"/>
        </w:rPr>
        <w:t>че</w:t>
      </w:r>
      <w:r w:rsidR="0079019D" w:rsidRPr="00C72617">
        <w:rPr>
          <w:sz w:val="28"/>
          <w:szCs w:val="28"/>
        </w:rPr>
        <w:t xml:space="preserve">ні виділи </w:t>
      </w:r>
      <w:r w:rsidR="00F931C4" w:rsidRPr="00C72617">
        <w:rPr>
          <w:sz w:val="28"/>
          <w:szCs w:val="28"/>
        </w:rPr>
        <w:t>відносяться</w:t>
      </w:r>
      <w:r w:rsidR="0079019D" w:rsidRPr="00C72617">
        <w:rPr>
          <w:sz w:val="28"/>
          <w:szCs w:val="28"/>
        </w:rPr>
        <w:t xml:space="preserve"> до </w:t>
      </w:r>
      <w:r w:rsidR="00F931C4" w:rsidRPr="00C72617">
        <w:rPr>
          <w:sz w:val="28"/>
          <w:szCs w:val="28"/>
        </w:rPr>
        <w:t xml:space="preserve">протиерозійних лісів. </w:t>
      </w:r>
      <w:r w:rsidR="00BE1127" w:rsidRPr="00C72617">
        <w:rPr>
          <w:sz w:val="28"/>
          <w:szCs w:val="28"/>
        </w:rPr>
        <w:t>Протиерозійні ліси мають важливе водорегулювальне,</w:t>
      </w:r>
      <w:r w:rsidR="005C7109" w:rsidRPr="00C72617">
        <w:rPr>
          <w:sz w:val="28"/>
          <w:szCs w:val="28"/>
        </w:rPr>
        <w:t xml:space="preserve"> </w:t>
      </w:r>
      <w:proofErr w:type="spellStart"/>
      <w:r w:rsidR="00BE1127" w:rsidRPr="00C72617">
        <w:rPr>
          <w:sz w:val="28"/>
          <w:szCs w:val="28"/>
        </w:rPr>
        <w:t>водопоглинальне</w:t>
      </w:r>
      <w:proofErr w:type="spellEnd"/>
      <w:r w:rsidR="00BE1127" w:rsidRPr="00C72617">
        <w:rPr>
          <w:sz w:val="28"/>
          <w:szCs w:val="28"/>
        </w:rPr>
        <w:t xml:space="preserve"> та ґрунтозахисне значення. </w:t>
      </w:r>
    </w:p>
    <w:p w:rsidR="00984E56" w:rsidRPr="00C72617" w:rsidRDefault="0095069B" w:rsidP="00C72617">
      <w:pPr>
        <w:tabs>
          <w:tab w:val="left" w:pos="978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2617">
        <w:rPr>
          <w:sz w:val="28"/>
          <w:szCs w:val="28"/>
        </w:rPr>
        <w:t>З</w:t>
      </w:r>
      <w:r w:rsidR="00CE0301" w:rsidRPr="00C72617">
        <w:rPr>
          <w:sz w:val="28"/>
          <w:szCs w:val="28"/>
        </w:rPr>
        <w:t xml:space="preserve"> огляду на викладене, </w:t>
      </w:r>
      <w:r w:rsidR="00392873" w:rsidRPr="00C72617">
        <w:rPr>
          <w:sz w:val="28"/>
          <w:szCs w:val="28"/>
        </w:rPr>
        <w:t xml:space="preserve">вбачається </w:t>
      </w:r>
      <w:r w:rsidR="0004394B" w:rsidRPr="00C72617">
        <w:rPr>
          <w:sz w:val="28"/>
          <w:szCs w:val="28"/>
        </w:rPr>
        <w:t>невідповідність</w:t>
      </w:r>
      <w:r w:rsidR="00392873" w:rsidRPr="00C72617">
        <w:rPr>
          <w:sz w:val="28"/>
          <w:szCs w:val="28"/>
        </w:rPr>
        <w:t xml:space="preserve"> відомост</w:t>
      </w:r>
      <w:r w:rsidR="0004394B" w:rsidRPr="00C72617">
        <w:rPr>
          <w:sz w:val="28"/>
          <w:szCs w:val="28"/>
        </w:rPr>
        <w:t>ей</w:t>
      </w:r>
      <w:r w:rsidR="00CE0301" w:rsidRPr="00C72617">
        <w:rPr>
          <w:sz w:val="28"/>
          <w:szCs w:val="28"/>
        </w:rPr>
        <w:t xml:space="preserve"> щодо землекористування </w:t>
      </w:r>
      <w:r w:rsidRPr="00C72617">
        <w:rPr>
          <w:sz w:val="28"/>
          <w:szCs w:val="28"/>
        </w:rPr>
        <w:t>ділянки з кадастровим номером 0523082800:01:001:0049</w:t>
      </w:r>
      <w:r w:rsidR="0004394B" w:rsidRPr="00C72617">
        <w:rPr>
          <w:sz w:val="28"/>
          <w:szCs w:val="28"/>
        </w:rPr>
        <w:t xml:space="preserve"> зазначених у Звіті з ОВД та листі Державного агентства лісових ресурсів України від 28.07.2025 № 02-18/4163-25</w:t>
      </w:r>
      <w:r w:rsidRPr="00C72617">
        <w:rPr>
          <w:sz w:val="28"/>
          <w:szCs w:val="28"/>
        </w:rPr>
        <w:t xml:space="preserve">, </w:t>
      </w:r>
      <w:r w:rsidR="0097423F" w:rsidRPr="00C72617">
        <w:rPr>
          <w:sz w:val="28"/>
          <w:szCs w:val="28"/>
        </w:rPr>
        <w:t xml:space="preserve">що унеможливлює належну оцінку впливу планованої діяльності на </w:t>
      </w:r>
      <w:r w:rsidR="008B1A85" w:rsidRPr="00C72617">
        <w:rPr>
          <w:sz w:val="28"/>
        </w:rPr>
        <w:t>земельні ресурси</w:t>
      </w:r>
      <w:r w:rsidR="0097423F" w:rsidRPr="00C72617">
        <w:rPr>
          <w:sz w:val="28"/>
          <w:szCs w:val="28"/>
        </w:rPr>
        <w:t xml:space="preserve">, флору, фауну та </w:t>
      </w:r>
      <w:proofErr w:type="spellStart"/>
      <w:r w:rsidR="0097423F" w:rsidRPr="00C72617">
        <w:rPr>
          <w:sz w:val="28"/>
          <w:szCs w:val="28"/>
        </w:rPr>
        <w:t>біорізноманіття</w:t>
      </w:r>
      <w:proofErr w:type="spellEnd"/>
      <w:r w:rsidR="0097423F" w:rsidRPr="00C72617">
        <w:rPr>
          <w:sz w:val="28"/>
          <w:szCs w:val="28"/>
        </w:rPr>
        <w:t>.</w:t>
      </w:r>
    </w:p>
    <w:p w:rsidR="00C81D55" w:rsidRPr="00C72617" w:rsidRDefault="00C81D55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F0F" w:rsidRPr="00C72617" w:rsidRDefault="00F45F0F" w:rsidP="00C726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72617">
        <w:rPr>
          <w:sz w:val="28"/>
          <w:szCs w:val="28"/>
          <w:shd w:val="clear" w:color="auto" w:fill="FFFFFF"/>
        </w:rPr>
        <w:t>3.</w:t>
      </w:r>
      <w:r w:rsidR="005C7109" w:rsidRPr="00C72617">
        <w:rPr>
          <w:sz w:val="28"/>
          <w:szCs w:val="28"/>
          <w:shd w:val="clear" w:color="auto" w:fill="FFFFFF"/>
        </w:rPr>
        <w:t> </w:t>
      </w:r>
      <w:r w:rsidRPr="00C72617">
        <w:rPr>
          <w:sz w:val="28"/>
          <w:szCs w:val="28"/>
          <w:shd w:val="clear" w:color="auto" w:fill="FFFFFF"/>
        </w:rPr>
        <w:t xml:space="preserve">Згідно з </w:t>
      </w:r>
      <w:r w:rsidRPr="00C72617">
        <w:rPr>
          <w:sz w:val="28"/>
          <w:szCs w:val="28"/>
          <w:lang w:bidi="uk-UA"/>
        </w:rPr>
        <w:t>пунктом</w:t>
      </w:r>
      <w:r w:rsidRPr="00C72617">
        <w:rPr>
          <w:sz w:val="28"/>
          <w:szCs w:val="28"/>
        </w:rPr>
        <w:t xml:space="preserve"> 4</w:t>
      </w:r>
      <w:r w:rsidRPr="00C72617">
        <w:rPr>
          <w:bCs/>
          <w:sz w:val="28"/>
          <w:szCs w:val="28"/>
          <w:lang w:bidi="uk-UA"/>
        </w:rPr>
        <w:t xml:space="preserve"> частини другої статті 6 Закону, </w:t>
      </w:r>
      <w:r w:rsidRPr="00C72617">
        <w:rPr>
          <w:sz w:val="28"/>
          <w:szCs w:val="28"/>
          <w:lang w:bidi="uk-UA"/>
        </w:rPr>
        <w:t>Звіт з ОВД</w:t>
      </w:r>
      <w:r w:rsidRPr="00C72617">
        <w:rPr>
          <w:sz w:val="28"/>
          <w:szCs w:val="28"/>
          <w:shd w:val="clear" w:color="auto" w:fill="FFFFFF"/>
        </w:rPr>
        <w:t xml:space="preserve"> </w:t>
      </w:r>
      <w:r w:rsidRPr="00C72617">
        <w:rPr>
          <w:sz w:val="28"/>
          <w:szCs w:val="28"/>
        </w:rPr>
        <w:t>має включати</w:t>
      </w:r>
      <w:r w:rsidRPr="00C72617">
        <w:rPr>
          <w:bCs/>
          <w:sz w:val="28"/>
          <w:szCs w:val="28"/>
          <w:lang w:bidi="uk-UA"/>
        </w:rPr>
        <w:t xml:space="preserve"> </w:t>
      </w:r>
      <w:r w:rsidRPr="00C72617">
        <w:rPr>
          <w:sz w:val="28"/>
          <w:szCs w:val="28"/>
          <w:shd w:val="clear" w:color="auto" w:fill="FFFFFF"/>
        </w:rPr>
        <w:t xml:space="preserve">опис факторів довкілля, які ймовірно зазнають впливу з боку планованої діяльності та її альтернативних варіантів, у тому числі здоров’я населення, стан </w:t>
      </w:r>
      <w:r w:rsidRPr="00C72617">
        <w:rPr>
          <w:b/>
          <w:sz w:val="28"/>
          <w:szCs w:val="28"/>
          <w:u w:val="single"/>
          <w:shd w:val="clear" w:color="auto" w:fill="FFFFFF"/>
        </w:rPr>
        <w:t xml:space="preserve">фауни, флори, </w:t>
      </w:r>
      <w:proofErr w:type="spellStart"/>
      <w:r w:rsidRPr="00C72617">
        <w:rPr>
          <w:b/>
          <w:sz w:val="28"/>
          <w:szCs w:val="28"/>
          <w:u w:val="single"/>
          <w:shd w:val="clear" w:color="auto" w:fill="FFFFFF"/>
        </w:rPr>
        <w:t>біорізноманіття</w:t>
      </w:r>
      <w:proofErr w:type="spellEnd"/>
      <w:r w:rsidRPr="00C72617">
        <w:rPr>
          <w:b/>
          <w:sz w:val="28"/>
          <w:szCs w:val="28"/>
          <w:u w:val="single"/>
          <w:shd w:val="clear" w:color="auto" w:fill="FFFFFF"/>
        </w:rPr>
        <w:t xml:space="preserve">, землі (у тому числі вилучення земельних ділянок), </w:t>
      </w:r>
      <w:r w:rsidRPr="00C72617">
        <w:rPr>
          <w:sz w:val="28"/>
          <w:szCs w:val="28"/>
          <w:shd w:val="clear" w:color="auto" w:fill="FFFFFF"/>
        </w:rPr>
        <w:t>ґрунтів, води, повітря, кліматичні фактори (у тому числі зміна клімату та викиди парникових газів), матеріальні об’єкти, включаючи архітектурну, археологічну та культурну спадщину, ландшафт, соціально-економічні умови та взаємозв’язки між цими факторами.</w:t>
      </w:r>
    </w:p>
    <w:p w:rsidR="005C7109" w:rsidRPr="00C72617" w:rsidRDefault="008C7ECB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Fonts w:ascii="Times New Roman" w:hAnsi="Times New Roman" w:cs="Times New Roman"/>
          <w:sz w:val="28"/>
          <w:szCs w:val="28"/>
        </w:rPr>
        <w:t>Відповідно до Звіт</w:t>
      </w:r>
      <w:r w:rsidR="00501BEC" w:rsidRPr="00C72617">
        <w:rPr>
          <w:rFonts w:ascii="Times New Roman" w:hAnsi="Times New Roman" w:cs="Times New Roman"/>
          <w:sz w:val="28"/>
          <w:szCs w:val="28"/>
        </w:rPr>
        <w:t>у</w:t>
      </w:r>
      <w:r w:rsidRPr="00C72617">
        <w:rPr>
          <w:rFonts w:ascii="Times New Roman" w:hAnsi="Times New Roman" w:cs="Times New Roman"/>
          <w:sz w:val="28"/>
          <w:szCs w:val="28"/>
        </w:rPr>
        <w:t xml:space="preserve"> з ОВД, </w:t>
      </w:r>
      <w:r w:rsidR="009425A7" w:rsidRPr="00C72617">
        <w:rPr>
          <w:rFonts w:ascii="Times New Roman" w:hAnsi="Times New Roman" w:cs="Times New Roman"/>
          <w:sz w:val="28"/>
          <w:szCs w:val="28"/>
        </w:rPr>
        <w:t>у</w:t>
      </w:r>
      <w:r w:rsidR="005C7109" w:rsidRPr="00C72617">
        <w:rPr>
          <w:rFonts w:ascii="Times New Roman" w:hAnsi="Times New Roman" w:cs="Times New Roman"/>
          <w:sz w:val="28"/>
          <w:szCs w:val="28"/>
        </w:rPr>
        <w:t xml:space="preserve"> межах планованої діяльності території та об’єкти природно-заповідного фонду відсутні. </w:t>
      </w:r>
      <w:r w:rsidR="002B6143" w:rsidRPr="00C72617">
        <w:rPr>
          <w:rFonts w:ascii="Times New Roman" w:hAnsi="Times New Roman" w:cs="Times New Roman"/>
          <w:sz w:val="28"/>
          <w:szCs w:val="28"/>
        </w:rPr>
        <w:t xml:space="preserve">У листі </w:t>
      </w:r>
      <w:r w:rsidR="005C7109" w:rsidRPr="00C72617">
        <w:rPr>
          <w:rFonts w:ascii="Times New Roman" w:hAnsi="Times New Roman" w:cs="Times New Roman"/>
          <w:sz w:val="28"/>
          <w:szCs w:val="28"/>
        </w:rPr>
        <w:t xml:space="preserve">Управління розвитку територій та інфраструктури Вінницької обласної військової адміністрації </w:t>
      </w:r>
      <w:r w:rsidR="00900866" w:rsidRPr="00C72617">
        <w:rPr>
          <w:rFonts w:ascii="Times New Roman" w:hAnsi="Times New Roman" w:cs="Times New Roman"/>
          <w:sz w:val="28"/>
          <w:szCs w:val="28"/>
        </w:rPr>
        <w:t xml:space="preserve">від 23.09.2024 </w:t>
      </w:r>
      <w:r w:rsidR="005C7109" w:rsidRPr="00C72617">
        <w:rPr>
          <w:rFonts w:ascii="Times New Roman" w:hAnsi="Times New Roman" w:cs="Times New Roman"/>
          <w:sz w:val="28"/>
          <w:szCs w:val="28"/>
        </w:rPr>
        <w:t>№</w:t>
      </w:r>
      <w:r w:rsidR="00900866" w:rsidRPr="00C72617">
        <w:rPr>
          <w:rFonts w:ascii="Times New Roman" w:hAnsi="Times New Roman" w:cs="Times New Roman"/>
          <w:sz w:val="28"/>
          <w:szCs w:val="28"/>
        </w:rPr>
        <w:t xml:space="preserve"> </w:t>
      </w:r>
      <w:r w:rsidR="005C7109" w:rsidRPr="00C72617">
        <w:rPr>
          <w:rFonts w:ascii="Times New Roman" w:hAnsi="Times New Roman" w:cs="Times New Roman"/>
          <w:sz w:val="28"/>
          <w:szCs w:val="28"/>
        </w:rPr>
        <w:t>08-20/3095</w:t>
      </w:r>
      <w:r w:rsidR="00900866" w:rsidRPr="00C72617">
        <w:rPr>
          <w:rFonts w:ascii="Times New Roman" w:hAnsi="Times New Roman" w:cs="Times New Roman"/>
          <w:sz w:val="28"/>
          <w:szCs w:val="28"/>
        </w:rPr>
        <w:t xml:space="preserve"> </w:t>
      </w:r>
      <w:r w:rsidR="00C52A6F" w:rsidRPr="00C72617">
        <w:rPr>
          <w:rFonts w:ascii="Times New Roman" w:hAnsi="Times New Roman" w:cs="Times New Roman"/>
          <w:sz w:val="28"/>
          <w:szCs w:val="28"/>
        </w:rPr>
        <w:t>(додаток XХІІІ до Звіту з ОВД)</w:t>
      </w:r>
      <w:r w:rsidR="009018D0" w:rsidRPr="00C72617">
        <w:rPr>
          <w:rFonts w:ascii="Times New Roman" w:hAnsi="Times New Roman" w:cs="Times New Roman"/>
          <w:sz w:val="28"/>
          <w:szCs w:val="28"/>
        </w:rPr>
        <w:t xml:space="preserve"> </w:t>
      </w:r>
      <w:r w:rsidR="00900866" w:rsidRPr="00C72617">
        <w:rPr>
          <w:rFonts w:ascii="Times New Roman" w:hAnsi="Times New Roman" w:cs="Times New Roman"/>
          <w:sz w:val="28"/>
          <w:szCs w:val="28"/>
        </w:rPr>
        <w:t xml:space="preserve">зазнається, що земельні ділянки, які будуть залучені до розробки родовища та переробки </w:t>
      </w:r>
      <w:r w:rsidR="00900866" w:rsidRPr="00C72617">
        <w:rPr>
          <w:rFonts w:ascii="Times New Roman" w:hAnsi="Times New Roman" w:cs="Times New Roman"/>
          <w:sz w:val="28"/>
          <w:szCs w:val="28"/>
        </w:rPr>
        <w:lastRenderedPageBreak/>
        <w:t xml:space="preserve">корисних копалин </w:t>
      </w:r>
      <w:r w:rsidR="00C52A6F" w:rsidRPr="00C72617">
        <w:rPr>
          <w:rFonts w:ascii="Times New Roman" w:hAnsi="Times New Roman" w:cs="Times New Roman"/>
          <w:sz w:val="28"/>
          <w:szCs w:val="28"/>
        </w:rPr>
        <w:t xml:space="preserve">прилягають до ландшафтного парку </w:t>
      </w:r>
      <w:r w:rsidR="005C7109" w:rsidRPr="00C726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7109" w:rsidRPr="00C72617">
        <w:rPr>
          <w:rFonts w:ascii="Times New Roman" w:hAnsi="Times New Roman" w:cs="Times New Roman"/>
          <w:sz w:val="28"/>
          <w:szCs w:val="28"/>
        </w:rPr>
        <w:t>Немирівське</w:t>
      </w:r>
      <w:proofErr w:type="spellEnd"/>
      <w:r w:rsidR="005C7109" w:rsidRPr="00C72617">
        <w:rPr>
          <w:rFonts w:ascii="Times New Roman" w:hAnsi="Times New Roman" w:cs="Times New Roman"/>
          <w:sz w:val="28"/>
          <w:szCs w:val="28"/>
        </w:rPr>
        <w:t xml:space="preserve"> Побужжя». </w:t>
      </w:r>
      <w:r w:rsidR="003C1AB9" w:rsidRPr="00C72617"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2F3682" w:rsidRPr="00C72617">
        <w:rPr>
          <w:rFonts w:ascii="Times New Roman" w:hAnsi="Times New Roman" w:cs="Times New Roman"/>
          <w:sz w:val="28"/>
          <w:szCs w:val="28"/>
        </w:rPr>
        <w:t xml:space="preserve">на рисунку 3.9 Звіту з ОВД та інших картографічних матеріалах з відкритих джерел інформації </w:t>
      </w:r>
      <w:r w:rsidR="00FF75C3" w:rsidRPr="00C72617">
        <w:rPr>
          <w:rFonts w:ascii="Times New Roman" w:hAnsi="Times New Roman" w:cs="Times New Roman"/>
          <w:sz w:val="28"/>
          <w:szCs w:val="28"/>
        </w:rPr>
        <w:t xml:space="preserve">вбачається часткове входження </w:t>
      </w:r>
      <w:r w:rsidR="002F3682" w:rsidRPr="00C72617">
        <w:rPr>
          <w:rFonts w:ascii="Times New Roman" w:hAnsi="Times New Roman" w:cs="Times New Roman"/>
          <w:sz w:val="28"/>
          <w:szCs w:val="28"/>
        </w:rPr>
        <w:t xml:space="preserve">території планованої діяльності до </w:t>
      </w:r>
      <w:r w:rsidR="00FF75C3" w:rsidRPr="00C72617">
        <w:rPr>
          <w:rFonts w:ascii="Times New Roman" w:hAnsi="Times New Roman" w:cs="Times New Roman"/>
          <w:sz w:val="28"/>
          <w:szCs w:val="28"/>
        </w:rPr>
        <w:t>Регіонального ландшафтного парку «</w:t>
      </w:r>
      <w:proofErr w:type="spellStart"/>
      <w:r w:rsidR="00FF75C3" w:rsidRPr="00C72617">
        <w:rPr>
          <w:rFonts w:ascii="Times New Roman" w:hAnsi="Times New Roman" w:cs="Times New Roman"/>
          <w:sz w:val="28"/>
          <w:szCs w:val="28"/>
        </w:rPr>
        <w:t>Немирівське</w:t>
      </w:r>
      <w:proofErr w:type="spellEnd"/>
      <w:r w:rsidR="00FF75C3" w:rsidRPr="00C72617">
        <w:rPr>
          <w:rFonts w:ascii="Times New Roman" w:hAnsi="Times New Roman" w:cs="Times New Roman"/>
          <w:sz w:val="28"/>
          <w:szCs w:val="28"/>
        </w:rPr>
        <w:t xml:space="preserve"> Побужжя»</w:t>
      </w:r>
      <w:r w:rsidR="003C1AB9" w:rsidRPr="00C72617">
        <w:rPr>
          <w:rFonts w:ascii="Times New Roman" w:hAnsi="Times New Roman" w:cs="Times New Roman"/>
          <w:sz w:val="28"/>
          <w:szCs w:val="28"/>
        </w:rPr>
        <w:t>, а</w:t>
      </w:r>
      <w:r w:rsidR="00BD5859" w:rsidRPr="00C72617">
        <w:rPr>
          <w:rFonts w:ascii="Times New Roman" w:hAnsi="Times New Roman" w:cs="Times New Roman"/>
          <w:sz w:val="28"/>
          <w:szCs w:val="28"/>
        </w:rPr>
        <w:t xml:space="preserve"> саме до ділянки розміщення </w:t>
      </w:r>
      <w:proofErr w:type="spellStart"/>
      <w:r w:rsidR="00BD5859" w:rsidRPr="00C72617">
        <w:rPr>
          <w:rFonts w:ascii="Times New Roman" w:hAnsi="Times New Roman" w:cs="Times New Roman"/>
          <w:sz w:val="28"/>
          <w:szCs w:val="28"/>
        </w:rPr>
        <w:t>дробарно</w:t>
      </w:r>
      <w:proofErr w:type="spellEnd"/>
      <w:r w:rsidR="00BD5859" w:rsidRPr="00C72617">
        <w:rPr>
          <w:rFonts w:ascii="Times New Roman" w:hAnsi="Times New Roman" w:cs="Times New Roman"/>
          <w:sz w:val="28"/>
          <w:szCs w:val="28"/>
        </w:rPr>
        <w:t xml:space="preserve">-сортувального заводу </w:t>
      </w:r>
      <w:r w:rsidR="00FE47B8" w:rsidRPr="00C72617">
        <w:rPr>
          <w:rFonts w:ascii="Times New Roman" w:hAnsi="Times New Roman" w:cs="Times New Roman"/>
          <w:sz w:val="28"/>
          <w:szCs w:val="28"/>
        </w:rPr>
        <w:t>з</w:t>
      </w:r>
      <w:r w:rsidR="00BD5859" w:rsidRPr="00C72617">
        <w:rPr>
          <w:rFonts w:ascii="Times New Roman" w:hAnsi="Times New Roman" w:cs="Times New Roman"/>
          <w:sz w:val="28"/>
          <w:szCs w:val="28"/>
        </w:rPr>
        <w:t xml:space="preserve"> переробки корисної копалини</w:t>
      </w:r>
      <w:r w:rsidR="00FE47B8" w:rsidRPr="00C72617">
        <w:rPr>
          <w:rFonts w:ascii="Times New Roman" w:hAnsi="Times New Roman" w:cs="Times New Roman"/>
          <w:sz w:val="28"/>
          <w:szCs w:val="28"/>
        </w:rPr>
        <w:t>.</w:t>
      </w:r>
    </w:p>
    <w:p w:rsidR="008B1A85" w:rsidRPr="00C72617" w:rsidRDefault="008B1A85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="001C059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частиною</w:t>
      </w: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першою статті 7 Закону України «Про природно-заповідний фонду України»</w:t>
      </w:r>
      <w:bookmarkStart w:id="1" w:name="n36"/>
      <w:bookmarkStart w:id="2" w:name="n52"/>
      <w:bookmarkEnd w:id="1"/>
      <w:bookmarkEnd w:id="2"/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C72617">
        <w:rPr>
          <w:rFonts w:ascii="Times New Roman" w:hAnsi="Times New Roman" w:cs="Times New Roman"/>
          <w:sz w:val="28"/>
          <w:szCs w:val="28"/>
        </w:rPr>
        <w:t xml:space="preserve">емлі природно-заповідного фонду </w:t>
      </w:r>
      <w:r w:rsidR="001C0590" w:rsidRPr="00C72617">
        <w:rPr>
          <w:rFonts w:ascii="Times New Roman" w:hAnsi="Times New Roman" w:cs="Times New Roman"/>
          <w:sz w:val="28"/>
          <w:szCs w:val="28"/>
        </w:rPr>
        <w:t>–</w:t>
      </w:r>
      <w:r w:rsidRPr="00C72617">
        <w:rPr>
          <w:rFonts w:ascii="Times New Roman" w:hAnsi="Times New Roman" w:cs="Times New Roman"/>
          <w:sz w:val="28"/>
          <w:szCs w:val="28"/>
        </w:rPr>
        <w:t xml:space="preserve"> це ділянки суші і водного простору з природними комплексами та об’єктами, що мають особливу природоохоронну, екологічну, наукову, естетичну, рекреаційну та іншу цінність, яким відповідно до закону надано статус територій та об’єктів природно-заповідного фонду.</w:t>
      </w:r>
    </w:p>
    <w:p w:rsidR="008B1A85" w:rsidRPr="00C72617" w:rsidRDefault="008B1A85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частини третьої статті 7 Закону України «Про природно-заповідний фонду України» на землях природно-заповідного фонду та іншого природоохоронного або історико-культурного призначення забороняється будь-яка діяльність, яка негативно впливає або може негативно впливати на стан природних та історико-культурних комплексів та об’єктів чи перешкоджає їх використанню за цільовим призначенням.</w:t>
      </w:r>
    </w:p>
    <w:p w:rsidR="001E7309" w:rsidRPr="00C72617" w:rsidRDefault="001E7309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hd w:val="clear" w:color="auto" w:fill="FFFFFF"/>
        </w:rPr>
      </w:pP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 у Звіті з ОВД </w:t>
      </w:r>
      <w:r w:rsidR="003A0F5C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оцінено вплив від </w:t>
      </w:r>
      <w:r w:rsidR="00F10B73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видобутку корисної копалини</w:t>
      </w:r>
      <w:r w:rsidR="003A0F5C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F0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55071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природні комплекси</w:t>
      </w:r>
      <w:r w:rsidR="00D6208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об’єкти</w:t>
      </w:r>
      <w:r w:rsidR="00593F0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08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території </w:t>
      </w:r>
      <w:r w:rsidR="00593F0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природно-заповідного фонду, </w:t>
      </w:r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</w:t>
      </w:r>
      <w:r w:rsidR="009E5B1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екомережі</w:t>
      </w:r>
      <w:proofErr w:type="spellEnd"/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593F0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Південнобузький</w:t>
      </w:r>
      <w:proofErr w:type="spellEnd"/>
      <w:r w:rsidR="00A12A8A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національний субмеридіальний коридор</w:t>
      </w:r>
      <w:r w:rsidR="00F67F89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межах </w:t>
      </w:r>
      <w:r w:rsidR="0036622B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r w:rsidR="00F67F89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передбачається провадження планованої діяльності, </w:t>
      </w:r>
      <w:r w:rsidR="00F10B73" w:rsidRPr="00C72617">
        <w:rPr>
          <w:rFonts w:ascii="Times New Roman" w:hAnsi="Times New Roman" w:cs="Times New Roman"/>
          <w:sz w:val="28"/>
          <w:shd w:val="clear" w:color="auto" w:fill="FFFFFF"/>
        </w:rPr>
        <w:t xml:space="preserve">не зазначається інформація про наявність або відсутність на території </w:t>
      </w:r>
      <w:r w:rsidR="00E319A6" w:rsidRPr="00C72617">
        <w:rPr>
          <w:rFonts w:ascii="Times New Roman" w:hAnsi="Times New Roman" w:cs="Times New Roman"/>
          <w:sz w:val="28"/>
          <w:shd w:val="clear" w:color="auto" w:fill="FFFFFF"/>
        </w:rPr>
        <w:t>родовища</w:t>
      </w:r>
      <w:r w:rsidR="00F10B73" w:rsidRPr="00C72617">
        <w:rPr>
          <w:rFonts w:ascii="Times New Roman" w:hAnsi="Times New Roman" w:cs="Times New Roman"/>
          <w:sz w:val="28"/>
          <w:shd w:val="clear" w:color="auto" w:fill="FFFFFF"/>
        </w:rPr>
        <w:t xml:space="preserve"> оселищ Зеленої книги України.</w:t>
      </w:r>
    </w:p>
    <w:p w:rsidR="00EE42F8" w:rsidRPr="00C72617" w:rsidRDefault="001E2CB1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абзаці четвертому</w:t>
      </w:r>
      <w:r w:rsidR="00EE42F8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4 </w:t>
      </w:r>
      <w:r w:rsidR="009418A0" w:rsidRPr="00C72617">
        <w:rPr>
          <w:rFonts w:ascii="Times New Roman" w:hAnsi="Times New Roman" w:cs="Times New Roman"/>
          <w:sz w:val="28"/>
          <w:szCs w:val="28"/>
        </w:rPr>
        <w:t>постанови Кабінетів Міністрів України від 29.08.2002 № 1286 «</w:t>
      </w:r>
      <w:r w:rsidR="009418A0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Зелену книгу України</w:t>
      </w:r>
      <w:r w:rsidR="009418A0" w:rsidRPr="00C72617">
        <w:rPr>
          <w:rFonts w:ascii="Times New Roman" w:hAnsi="Times New Roman" w:cs="Times New Roman"/>
          <w:sz w:val="28"/>
          <w:szCs w:val="28"/>
        </w:rPr>
        <w:t>»</w:t>
      </w:r>
      <w:r w:rsidR="003C11E7" w:rsidRPr="00C72617">
        <w:rPr>
          <w:rFonts w:ascii="Times New Roman" w:hAnsi="Times New Roman" w:cs="Times New Roman"/>
          <w:sz w:val="28"/>
          <w:szCs w:val="28"/>
        </w:rPr>
        <w:t xml:space="preserve"> зазначається, що</w:t>
      </w:r>
      <w:r w:rsidR="00EE42F8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77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охорона природних рослинних угруповань, занесених до Зеленої книги, </w:t>
      </w:r>
      <w:r w:rsidR="0031716B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зокрема </w:t>
      </w:r>
      <w:r w:rsidR="00692770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забезпечується </w:t>
      </w:r>
      <w:r w:rsidR="0031716B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шляхом </w:t>
      </w:r>
      <w:r w:rsidR="00EE42F8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врахування спеціальних вимог щодо їх збереження під час розміщення продуктивних сил, вирішення питань відведення земельних ділянок, розроблення проектної та проектно-планувальної документації, проведення екологічної експертизи тощо</w:t>
      </w:r>
      <w:r w:rsidR="0031716B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622B" w:rsidRPr="00C72617" w:rsidRDefault="008B1A85" w:rsidP="00C72617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>Враховуючи вищезазначене Звіт з ОВД</w:t>
      </w:r>
      <w:r w:rsidR="0036622B" w:rsidRPr="00C72617">
        <w:rPr>
          <w:sz w:val="28"/>
          <w:szCs w:val="27"/>
        </w:rPr>
        <w:t xml:space="preserve"> містить неповні та </w:t>
      </w:r>
      <w:r w:rsidR="00151A42" w:rsidRPr="00C72617">
        <w:rPr>
          <w:sz w:val="28"/>
          <w:szCs w:val="27"/>
        </w:rPr>
        <w:t>недостовірні</w:t>
      </w:r>
      <w:r w:rsidR="0036622B" w:rsidRPr="00C72617">
        <w:rPr>
          <w:sz w:val="28"/>
          <w:szCs w:val="27"/>
        </w:rPr>
        <w:t xml:space="preserve"> відомості стосовно впливу на </w:t>
      </w:r>
      <w:r w:rsidR="00151A42" w:rsidRPr="00C72617">
        <w:rPr>
          <w:sz w:val="28"/>
          <w:szCs w:val="28"/>
        </w:rPr>
        <w:t xml:space="preserve">земельні ресурси, </w:t>
      </w:r>
      <w:r w:rsidR="0036622B" w:rsidRPr="00C72617">
        <w:rPr>
          <w:rFonts w:eastAsiaTheme="minorHAnsi"/>
          <w:sz w:val="28"/>
          <w:szCs w:val="28"/>
        </w:rPr>
        <w:t xml:space="preserve">флору, фауну, </w:t>
      </w:r>
      <w:proofErr w:type="spellStart"/>
      <w:r w:rsidR="0036622B" w:rsidRPr="00C72617">
        <w:rPr>
          <w:rFonts w:eastAsiaTheme="minorHAnsi"/>
          <w:sz w:val="28"/>
          <w:szCs w:val="28"/>
        </w:rPr>
        <w:t>біорізноманіття</w:t>
      </w:r>
      <w:proofErr w:type="spellEnd"/>
      <w:r w:rsidR="0036622B" w:rsidRPr="00C72617">
        <w:rPr>
          <w:rFonts w:eastAsiaTheme="minorHAnsi"/>
          <w:sz w:val="28"/>
          <w:szCs w:val="28"/>
        </w:rPr>
        <w:t>.</w:t>
      </w:r>
    </w:p>
    <w:p w:rsidR="008B1A85" w:rsidRPr="00C72617" w:rsidRDefault="008B1A85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A3B" w:rsidRPr="00C72617" w:rsidRDefault="008B1A85" w:rsidP="00C72617">
      <w:pPr>
        <w:ind w:firstLine="567"/>
        <w:jc w:val="both"/>
        <w:rPr>
          <w:sz w:val="28"/>
          <w:szCs w:val="28"/>
        </w:rPr>
      </w:pPr>
      <w:r w:rsidRPr="00C72617">
        <w:rPr>
          <w:sz w:val="28"/>
          <w:szCs w:val="28"/>
        </w:rPr>
        <w:t>4</w:t>
      </w:r>
      <w:r w:rsidR="00E96A3B" w:rsidRPr="00C72617">
        <w:rPr>
          <w:sz w:val="28"/>
          <w:szCs w:val="28"/>
        </w:rPr>
        <w:t xml:space="preserve">. Згідно з вимогами абзацу п’ятого пункту 5 частини другої статті 6 Закону </w:t>
      </w:r>
      <w:r w:rsidR="00E96A3B" w:rsidRPr="00C72617">
        <w:rPr>
          <w:sz w:val="28"/>
          <w:szCs w:val="28"/>
          <w:lang w:bidi="uk-UA"/>
        </w:rPr>
        <w:t>Звіт з ОВД</w:t>
      </w:r>
      <w:r w:rsidR="00E96A3B" w:rsidRPr="00C72617">
        <w:rPr>
          <w:sz w:val="28"/>
          <w:szCs w:val="28"/>
          <w:shd w:val="clear" w:color="auto" w:fill="FFFFFF"/>
        </w:rPr>
        <w:t xml:space="preserve"> на довкілля </w:t>
      </w:r>
      <w:r w:rsidR="00E96A3B" w:rsidRPr="00C72617">
        <w:rPr>
          <w:sz w:val="28"/>
          <w:szCs w:val="28"/>
        </w:rPr>
        <w:t xml:space="preserve">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</w:t>
      </w:r>
      <w:r w:rsidR="00E96A3B" w:rsidRPr="00C72617">
        <w:rPr>
          <w:sz w:val="28"/>
          <w:szCs w:val="28"/>
        </w:rPr>
        <w:lastRenderedPageBreak/>
        <w:t xml:space="preserve">постійний і тимчасовий, позитивний і негативний вплив), зумовленого, </w:t>
      </w:r>
      <w:r w:rsidRPr="00C72617">
        <w:rPr>
          <w:b/>
          <w:sz w:val="28"/>
          <w:szCs w:val="28"/>
          <w:u w:val="single"/>
          <w:shd w:val="clear" w:color="auto" w:fill="FFFFFF"/>
        </w:rPr>
        <w:t>ризиками для здоров’я людей</w:t>
      </w:r>
      <w:r w:rsidRPr="00C72617">
        <w:rPr>
          <w:b/>
          <w:sz w:val="28"/>
          <w:szCs w:val="28"/>
          <w:shd w:val="clear" w:color="auto" w:fill="FFFFFF"/>
        </w:rPr>
        <w:t>,</w:t>
      </w:r>
      <w:r w:rsidRPr="00C72617">
        <w:rPr>
          <w:sz w:val="28"/>
          <w:szCs w:val="28"/>
          <w:shd w:val="clear" w:color="auto" w:fill="FFFFFF"/>
        </w:rPr>
        <w:t xml:space="preserve"> об’єктів культурної спадщини та довкілля, у тому числі через можливість виникнення надзвичайних ситуацій.</w:t>
      </w:r>
    </w:p>
    <w:p w:rsidR="00E96A3B" w:rsidRPr="00C72617" w:rsidRDefault="00E96A3B" w:rsidP="00C7261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Fonts w:ascii="Times New Roman" w:hAnsi="Times New Roman" w:cs="Times New Roman"/>
          <w:sz w:val="28"/>
          <w:szCs w:val="28"/>
        </w:rPr>
        <w:t xml:space="preserve">Звіт з ОВД містить недостовірні відомості щодо 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індивідуального канцерогенного ризику </w:t>
      </w:r>
      <w:r w:rsidRPr="00C72617">
        <w:rPr>
          <w:rFonts w:ascii="Times New Roman" w:hAnsi="Times New Roman" w:cs="Times New Roman"/>
          <w:sz w:val="28"/>
          <w:szCs w:val="28"/>
        </w:rPr>
        <w:t>від речовин, яким властива канцерогенна дія, внаслідок провадження планованої діяльності.</w:t>
      </w:r>
    </w:p>
    <w:p w:rsidR="004A262F" w:rsidRPr="00C72617" w:rsidRDefault="00940FBD" w:rsidP="006B60D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Style w:val="rvts15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сторінці 189 Звіту з ОВД </w:t>
      </w:r>
      <w:r w:rsidRPr="00C72617">
        <w:rPr>
          <w:rFonts w:ascii="Times New Roman" w:hAnsi="Times New Roman" w:cs="Times New Roman"/>
          <w:sz w:val="28"/>
          <w:szCs w:val="28"/>
        </w:rPr>
        <w:t xml:space="preserve">зазначені розрахунки ризику розвитку канцерогенних ефектів для забруднюючих речовин – сажа та </w:t>
      </w:r>
      <w:proofErr w:type="spellStart"/>
      <w:r w:rsidRPr="00C72617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C72617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Pr="00C72617">
        <w:rPr>
          <w:rFonts w:ascii="Times New Roman" w:hAnsi="Times New Roman" w:cs="Times New Roman"/>
          <w:sz w:val="28"/>
          <w:szCs w:val="28"/>
        </w:rPr>
        <w:t>пірен</w:t>
      </w:r>
      <w:proofErr w:type="spellEnd"/>
      <w:r w:rsidRPr="00C72617">
        <w:rPr>
          <w:rFonts w:ascii="Times New Roman" w:hAnsi="Times New Roman" w:cs="Times New Roman"/>
          <w:sz w:val="28"/>
          <w:szCs w:val="28"/>
        </w:rPr>
        <w:t>. Водночас в</w:t>
      </w:r>
      <w:r w:rsidR="00E96A3B" w:rsidRPr="00C72617">
        <w:rPr>
          <w:rFonts w:ascii="Times New Roman" w:hAnsi="Times New Roman" w:cs="Times New Roman"/>
          <w:sz w:val="28"/>
          <w:szCs w:val="28"/>
        </w:rPr>
        <w:t xml:space="preserve">ідповідно до таблиці 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1.5.4 </w:t>
      </w:r>
      <w:r w:rsidR="00E96A3B" w:rsidRPr="00C72617">
        <w:rPr>
          <w:rFonts w:ascii="Times New Roman" w:hAnsi="Times New Roman" w:cs="Times New Roman"/>
          <w:sz w:val="28"/>
          <w:szCs w:val="28"/>
        </w:rPr>
        <w:t>Звіту з ОВД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 «Перелік забруднюючих речовин, які викидаються у атмосферне повітря»</w:t>
      </w:r>
      <w:r w:rsidR="00E96A3B" w:rsidRPr="00C72617">
        <w:rPr>
          <w:rFonts w:ascii="Times New Roman" w:hAnsi="Times New Roman" w:cs="Times New Roman"/>
          <w:sz w:val="28"/>
          <w:szCs w:val="28"/>
        </w:rPr>
        <w:t xml:space="preserve"> при провадженні планованої діяльності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 на</w:t>
      </w:r>
      <w:r w:rsidR="00E96A3B" w:rsidRPr="00C72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A85" w:rsidRPr="00C72617">
        <w:rPr>
          <w:rFonts w:ascii="Times New Roman" w:hAnsi="Times New Roman" w:cs="Times New Roman"/>
          <w:sz w:val="28"/>
          <w:szCs w:val="28"/>
        </w:rPr>
        <w:t>Коржівському</w:t>
      </w:r>
      <w:proofErr w:type="spellEnd"/>
      <w:r w:rsidR="008B1A85" w:rsidRPr="00C72617">
        <w:rPr>
          <w:rFonts w:ascii="Times New Roman" w:hAnsi="Times New Roman" w:cs="Times New Roman"/>
          <w:sz w:val="28"/>
          <w:szCs w:val="28"/>
        </w:rPr>
        <w:t xml:space="preserve"> родовищі передбачається </w:t>
      </w:r>
      <w:r w:rsidR="00E96A3B" w:rsidRPr="00C72617">
        <w:rPr>
          <w:rFonts w:ascii="Times New Roman" w:hAnsi="Times New Roman" w:cs="Times New Roman"/>
          <w:sz w:val="28"/>
          <w:szCs w:val="28"/>
        </w:rPr>
        <w:t>викид в атмосферне повітря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 забруднюючої речовини – нікель та його сполуки (у перерахунку на нікель) </w:t>
      </w:r>
      <w:r w:rsidR="00E96A3B" w:rsidRPr="00C72617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8B1A85" w:rsidRPr="00C72617">
        <w:rPr>
          <w:rFonts w:ascii="Times New Roman" w:hAnsi="Times New Roman" w:cs="Times New Roman"/>
          <w:sz w:val="28"/>
          <w:szCs w:val="28"/>
        </w:rPr>
        <w:t xml:space="preserve">0,00516 </w:t>
      </w:r>
      <w:r w:rsidR="00E96A3B" w:rsidRPr="00C72617">
        <w:rPr>
          <w:rFonts w:ascii="Times New Roman" w:hAnsi="Times New Roman" w:cs="Times New Roman"/>
          <w:sz w:val="28"/>
          <w:szCs w:val="28"/>
        </w:rPr>
        <w:t xml:space="preserve">т/рік. </w:t>
      </w:r>
    </w:p>
    <w:p w:rsidR="00A63AAA" w:rsidRPr="00C72617" w:rsidRDefault="00E96A3B" w:rsidP="006B60D7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C72617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2674A5" w:rsidRPr="00C72617">
        <w:rPr>
          <w:rFonts w:ascii="Times New Roman" w:hAnsi="Times New Roman" w:cs="Times New Roman"/>
          <w:sz w:val="28"/>
          <w:szCs w:val="28"/>
        </w:rPr>
        <w:t xml:space="preserve">Додатком 2 </w:t>
      </w:r>
      <w:r w:rsidR="00CD148C" w:rsidRPr="00C72617">
        <w:rPr>
          <w:rFonts w:ascii="Times New Roman" w:hAnsi="Times New Roman" w:cs="Times New Roman"/>
          <w:sz w:val="28"/>
          <w:szCs w:val="28"/>
        </w:rPr>
        <w:t xml:space="preserve">до 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Методични</w:t>
      </w:r>
      <w:r w:rsidR="002674A5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рекомендаці</w:t>
      </w:r>
      <w:r w:rsidR="002674A5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«Оцінка канцерогенного та неканцерогенного ризику для здоров’я населення від</w:t>
      </w:r>
      <w:r w:rsidR="00CD148C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хімічного забруднення атмосферного повітря»</w:t>
      </w:r>
      <w:r w:rsidR="009720E6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647CD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атверджени</w:t>
      </w:r>
      <w:r w:rsidR="00A647CD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F90D71" w:rsidRPr="00C72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наказом</w:t>
      </w:r>
      <w:r w:rsidR="00F90D71" w:rsidRPr="00C72617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Міністерства охорони здоров</w:t>
      </w:r>
      <w:r w:rsidR="00A647CD" w:rsidRPr="00C72617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F90D71" w:rsidRPr="00C72617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я України від 18.10.2023 № 1811</w:t>
      </w:r>
      <w:r w:rsidR="002674A5" w:rsidRPr="00C72617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647CD" w:rsidRPr="00C72617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нікель </w:t>
      </w:r>
      <w:r w:rsidR="00936C95" w:rsidRPr="00C72617">
        <w:rPr>
          <w:rStyle w:val="rvts15"/>
          <w:rFonts w:ascii="Times New Roman" w:hAnsi="Times New Roman" w:cs="Times New Roman"/>
          <w:sz w:val="28"/>
          <w:szCs w:val="28"/>
          <w:shd w:val="clear" w:color="auto" w:fill="FFFFFF"/>
        </w:rPr>
        <w:t>відносяться до речовин з фактором канцерогенного потенціалу речовин.</w:t>
      </w:r>
    </w:p>
    <w:p w:rsidR="00896705" w:rsidRDefault="00215ECC" w:rsidP="00C726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Style w:val="rvts15"/>
          <w:rFonts w:eastAsiaTheme="minorHAnsi"/>
          <w:spacing w:val="5"/>
          <w:sz w:val="28"/>
          <w:szCs w:val="28"/>
          <w:shd w:val="clear" w:color="auto" w:fill="FFFFFF"/>
          <w:lang w:eastAsia="en-US"/>
        </w:rPr>
      </w:pPr>
      <w:r w:rsidRPr="00F2421E">
        <w:rPr>
          <w:sz w:val="28"/>
          <w:szCs w:val="28"/>
        </w:rPr>
        <w:t>В</w:t>
      </w:r>
      <w:r w:rsidRPr="00F2421E">
        <w:rPr>
          <w:rFonts w:eastAsiaTheme="minorHAnsi"/>
          <w:spacing w:val="5"/>
          <w:sz w:val="28"/>
          <w:szCs w:val="28"/>
          <w:lang w:eastAsia="en-US"/>
        </w:rPr>
        <w:t>ідповідно до Додатку 1</w:t>
      </w:r>
      <w:r w:rsidRPr="00F2421E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 до Гігієнічного нормативу «Перелік речовин, продуктів, виробничих процесів, побутових та природних факторів, канцерогенних для людини», затвердженого наказом Міністерства охорони</w:t>
      </w:r>
      <w:r w:rsidRPr="00A453E9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 здоров’я України від 20.06.2022 № 1054, зареєстрованого в Міністерстві юстиції України 11.08.2022 за № 910/38246 нікелю сполуки</w:t>
      </w:r>
      <w:r w:rsidRPr="00A453E9">
        <w:rPr>
          <w:rStyle w:val="rvts37"/>
          <w:rFonts w:eastAsiaTheme="minorHAnsi"/>
          <w:b/>
          <w:bCs/>
          <w:spacing w:val="5"/>
          <w:sz w:val="28"/>
          <w:szCs w:val="28"/>
          <w:shd w:val="clear" w:color="auto" w:fill="FFFFFF"/>
          <w:vertAlign w:val="superscript"/>
          <w:lang w:eastAsia="en-US"/>
        </w:rPr>
        <w:t xml:space="preserve"> </w:t>
      </w:r>
      <w:r w:rsidRPr="00A453E9">
        <w:rPr>
          <w:rStyle w:val="rvts15"/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відносяться до речовин з доведеною </w:t>
      </w:r>
      <w:proofErr w:type="spellStart"/>
      <w:r w:rsidRPr="00A453E9">
        <w:rPr>
          <w:rStyle w:val="rvts15"/>
          <w:rFonts w:eastAsiaTheme="minorHAnsi"/>
          <w:spacing w:val="5"/>
          <w:sz w:val="28"/>
          <w:szCs w:val="28"/>
          <w:shd w:val="clear" w:color="auto" w:fill="FFFFFF"/>
          <w:lang w:eastAsia="en-US"/>
        </w:rPr>
        <w:t>канцерогенністю</w:t>
      </w:r>
      <w:proofErr w:type="spellEnd"/>
      <w:r w:rsidRPr="00A453E9">
        <w:rPr>
          <w:rStyle w:val="rvts15"/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 для людини (група 1).</w:t>
      </w:r>
    </w:p>
    <w:p w:rsidR="00215ECC" w:rsidRPr="00C72617" w:rsidRDefault="00215ECC" w:rsidP="00C726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  <w:highlight w:val="lightGray"/>
        </w:rPr>
      </w:pPr>
    </w:p>
    <w:p w:rsidR="002C18BF" w:rsidRPr="00C72617" w:rsidRDefault="00E96A3B" w:rsidP="00C726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72617">
        <w:rPr>
          <w:sz w:val="28"/>
          <w:szCs w:val="28"/>
        </w:rPr>
        <w:t xml:space="preserve">Наголошуємо на необхідності врахування зауважень і пропозицій, наданих в рамках консультацій </w:t>
      </w:r>
      <w:r w:rsidRPr="00C72617">
        <w:rPr>
          <w:sz w:val="28"/>
          <w:szCs w:val="28"/>
          <w:shd w:val="clear" w:color="auto" w:fill="FFFFFF"/>
        </w:rPr>
        <w:t xml:space="preserve">щодо </w:t>
      </w:r>
      <w:r w:rsidRPr="00C72617">
        <w:rPr>
          <w:sz w:val="28"/>
          <w:szCs w:val="28"/>
          <w:lang w:bidi="uk-UA"/>
        </w:rPr>
        <w:t>Звіту з ОВД</w:t>
      </w:r>
      <w:r w:rsidRPr="00C72617">
        <w:rPr>
          <w:sz w:val="28"/>
          <w:szCs w:val="28"/>
        </w:rPr>
        <w:t xml:space="preserve"> </w:t>
      </w:r>
      <w:r w:rsidRPr="00C72617">
        <w:rPr>
          <w:sz w:val="28"/>
          <w:szCs w:val="28"/>
          <w:shd w:val="clear" w:color="auto" w:fill="FFFFFF"/>
        </w:rPr>
        <w:t xml:space="preserve">з іншими органами виконавчої влади та органами місцевого самоврядування, які проводились відповідно до </w:t>
      </w:r>
      <w:r w:rsidRPr="00C72617">
        <w:rPr>
          <w:iCs/>
          <w:sz w:val="28"/>
          <w:szCs w:val="28"/>
          <w:shd w:val="clear" w:color="auto" w:fill="FFFFFF"/>
        </w:rPr>
        <w:t xml:space="preserve">пункту 6 частини першої статті 2 Закону, а саме </w:t>
      </w:r>
      <w:r w:rsidRPr="00C72617">
        <w:rPr>
          <w:sz w:val="28"/>
          <w:szCs w:val="28"/>
        </w:rPr>
        <w:t>листом Державної служби України з питань безпечності харчових продуктів та захисту спожива</w:t>
      </w:r>
      <w:r w:rsidR="002C18BF" w:rsidRPr="00C72617">
        <w:rPr>
          <w:sz w:val="28"/>
          <w:szCs w:val="28"/>
        </w:rPr>
        <w:t xml:space="preserve">чів від 10.03.2025 № 12-15/5552 та листом </w:t>
      </w:r>
      <w:r w:rsidR="005649DB" w:rsidRPr="00C72617">
        <w:rPr>
          <w:sz w:val="28"/>
          <w:szCs w:val="28"/>
        </w:rPr>
        <w:t>Державного агентства лісових ресурсів України від 28.07.2025 № 02-18/4163-25</w:t>
      </w:r>
      <w:r w:rsidR="002C18BF" w:rsidRPr="00C72617">
        <w:rPr>
          <w:sz w:val="28"/>
          <w:szCs w:val="28"/>
        </w:rPr>
        <w:t>.</w:t>
      </w:r>
    </w:p>
    <w:p w:rsidR="00E96A3B" w:rsidRPr="00C72617" w:rsidRDefault="00E96A3B" w:rsidP="00E96A3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12"/>
          <w:szCs w:val="28"/>
        </w:rPr>
      </w:pPr>
    </w:p>
    <w:p w:rsidR="003C4188" w:rsidRPr="00C72617" w:rsidRDefault="00225F42" w:rsidP="00BE4851">
      <w:pPr>
        <w:tabs>
          <w:tab w:val="left" w:pos="1455"/>
        </w:tabs>
        <w:autoSpaceDE w:val="0"/>
        <w:autoSpaceDN w:val="0"/>
        <w:adjustRightInd w:val="0"/>
        <w:jc w:val="center"/>
        <w:rPr>
          <w:sz w:val="16"/>
          <w:szCs w:val="28"/>
          <w:lang w:bidi="uk-UA"/>
        </w:rPr>
      </w:pPr>
      <w:r w:rsidRPr="00C72617">
        <w:rPr>
          <w:sz w:val="16"/>
          <w:szCs w:val="28"/>
          <w:lang w:bidi="uk-UA"/>
        </w:rPr>
        <w:t>____________________</w:t>
      </w:r>
      <w:r w:rsidR="00D11BCC" w:rsidRPr="00C72617">
        <w:rPr>
          <w:sz w:val="16"/>
          <w:szCs w:val="28"/>
          <w:lang w:bidi="uk-UA"/>
        </w:rPr>
        <w:t>_________________________</w:t>
      </w:r>
      <w:r w:rsidR="00BE4851" w:rsidRPr="00C72617">
        <w:rPr>
          <w:sz w:val="16"/>
          <w:szCs w:val="28"/>
          <w:lang w:bidi="uk-UA"/>
        </w:rPr>
        <w:t>________________________________________________________________</w:t>
      </w:r>
    </w:p>
    <w:p w:rsidR="00896705" w:rsidRPr="00C72617" w:rsidRDefault="00896705">
      <w:pPr>
        <w:spacing w:after="160" w:line="259" w:lineRule="auto"/>
        <w:rPr>
          <w:sz w:val="28"/>
          <w:szCs w:val="28"/>
          <w:highlight w:val="lightGray"/>
        </w:rPr>
      </w:pPr>
    </w:p>
    <w:sectPr w:rsidR="00896705" w:rsidRPr="00C72617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2F" w:rsidRDefault="000F7A2F">
      <w:r>
        <w:separator/>
      </w:r>
    </w:p>
  </w:endnote>
  <w:endnote w:type="continuationSeparator" w:id="0">
    <w:p w:rsidR="000F7A2F" w:rsidRDefault="000F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2F" w:rsidRDefault="000F7A2F">
      <w:r>
        <w:separator/>
      </w:r>
    </w:p>
  </w:footnote>
  <w:footnote w:type="continuationSeparator" w:id="0">
    <w:p w:rsidR="000F7A2F" w:rsidRDefault="000F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55" w:rsidRPr="005D26E7" w:rsidRDefault="00D57699" w:rsidP="005E0DFD">
    <w:pPr>
      <w:pStyle w:val="a3"/>
      <w:jc w:val="center"/>
      <w:rPr>
        <w:lang w:val="en-US"/>
      </w:rPr>
    </w:pPr>
    <w:r w:rsidRPr="00A93280">
      <w:fldChar w:fldCharType="begin"/>
    </w:r>
    <w:r w:rsidR="00C81D55" w:rsidRPr="00A93280">
      <w:instrText>PAGE   \* MERGEFORMAT</w:instrText>
    </w:r>
    <w:r w:rsidRPr="00A93280">
      <w:fldChar w:fldCharType="separate"/>
    </w:r>
    <w:r w:rsidR="00CB2B89" w:rsidRPr="00CB2B89">
      <w:rPr>
        <w:noProof/>
        <w:lang w:val="ru-RU"/>
      </w:rPr>
      <w:t>6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05E51"/>
    <w:multiLevelType w:val="hybridMultilevel"/>
    <w:tmpl w:val="460224A2"/>
    <w:lvl w:ilvl="0" w:tplc="73A2AA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F3976"/>
    <w:multiLevelType w:val="hybridMultilevel"/>
    <w:tmpl w:val="58E6CB72"/>
    <w:lvl w:ilvl="0" w:tplc="8EDAC01A">
      <w:start w:val="2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07F6019"/>
    <w:multiLevelType w:val="multilevel"/>
    <w:tmpl w:val="D20CAB34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6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0039B"/>
    <w:rsid w:val="00002CDD"/>
    <w:rsid w:val="00003BA0"/>
    <w:rsid w:val="00003D84"/>
    <w:rsid w:val="000059DD"/>
    <w:rsid w:val="00007CFC"/>
    <w:rsid w:val="000111DF"/>
    <w:rsid w:val="000129B2"/>
    <w:rsid w:val="000145D4"/>
    <w:rsid w:val="000157DF"/>
    <w:rsid w:val="0001588F"/>
    <w:rsid w:val="00021181"/>
    <w:rsid w:val="00022E03"/>
    <w:rsid w:val="0002319D"/>
    <w:rsid w:val="000237EB"/>
    <w:rsid w:val="00025D40"/>
    <w:rsid w:val="00032D77"/>
    <w:rsid w:val="00033FD2"/>
    <w:rsid w:val="00034982"/>
    <w:rsid w:val="000358D3"/>
    <w:rsid w:val="000368AB"/>
    <w:rsid w:val="000371C4"/>
    <w:rsid w:val="00040BF3"/>
    <w:rsid w:val="000415C5"/>
    <w:rsid w:val="0004394B"/>
    <w:rsid w:val="00044204"/>
    <w:rsid w:val="000458E4"/>
    <w:rsid w:val="0004653F"/>
    <w:rsid w:val="0005397C"/>
    <w:rsid w:val="00053C39"/>
    <w:rsid w:val="00054006"/>
    <w:rsid w:val="00055261"/>
    <w:rsid w:val="00057863"/>
    <w:rsid w:val="00062241"/>
    <w:rsid w:val="0006447D"/>
    <w:rsid w:val="00066228"/>
    <w:rsid w:val="00072AFB"/>
    <w:rsid w:val="00072B3E"/>
    <w:rsid w:val="00075572"/>
    <w:rsid w:val="000755F0"/>
    <w:rsid w:val="00076319"/>
    <w:rsid w:val="00076889"/>
    <w:rsid w:val="00076DB3"/>
    <w:rsid w:val="0008223E"/>
    <w:rsid w:val="000826C2"/>
    <w:rsid w:val="000829AF"/>
    <w:rsid w:val="00084DBB"/>
    <w:rsid w:val="00085812"/>
    <w:rsid w:val="00086C11"/>
    <w:rsid w:val="000900CD"/>
    <w:rsid w:val="00091396"/>
    <w:rsid w:val="00092D8E"/>
    <w:rsid w:val="00093E6C"/>
    <w:rsid w:val="00094030"/>
    <w:rsid w:val="00094969"/>
    <w:rsid w:val="000949A9"/>
    <w:rsid w:val="00096ADD"/>
    <w:rsid w:val="00097390"/>
    <w:rsid w:val="000A110D"/>
    <w:rsid w:val="000A266A"/>
    <w:rsid w:val="000A3453"/>
    <w:rsid w:val="000A4DEA"/>
    <w:rsid w:val="000A5860"/>
    <w:rsid w:val="000A5D14"/>
    <w:rsid w:val="000A6C0C"/>
    <w:rsid w:val="000A7F85"/>
    <w:rsid w:val="000C08BB"/>
    <w:rsid w:val="000C0EDA"/>
    <w:rsid w:val="000C2B63"/>
    <w:rsid w:val="000C381F"/>
    <w:rsid w:val="000C4366"/>
    <w:rsid w:val="000C7969"/>
    <w:rsid w:val="000D0F07"/>
    <w:rsid w:val="000D19AE"/>
    <w:rsid w:val="000D2858"/>
    <w:rsid w:val="000D37EB"/>
    <w:rsid w:val="000D3CE9"/>
    <w:rsid w:val="000D643F"/>
    <w:rsid w:val="000D6915"/>
    <w:rsid w:val="000D7C83"/>
    <w:rsid w:val="000E0158"/>
    <w:rsid w:val="000E12D6"/>
    <w:rsid w:val="000E1486"/>
    <w:rsid w:val="000E2670"/>
    <w:rsid w:val="000E352C"/>
    <w:rsid w:val="000E43F8"/>
    <w:rsid w:val="000E49A7"/>
    <w:rsid w:val="000E4BBE"/>
    <w:rsid w:val="000E54B8"/>
    <w:rsid w:val="000E56E9"/>
    <w:rsid w:val="000E5F62"/>
    <w:rsid w:val="000F0DEB"/>
    <w:rsid w:val="000F7A2F"/>
    <w:rsid w:val="001014F7"/>
    <w:rsid w:val="00101DF6"/>
    <w:rsid w:val="00104BFC"/>
    <w:rsid w:val="001062C9"/>
    <w:rsid w:val="0010697F"/>
    <w:rsid w:val="00107034"/>
    <w:rsid w:val="00107D57"/>
    <w:rsid w:val="0011015C"/>
    <w:rsid w:val="00112383"/>
    <w:rsid w:val="00113064"/>
    <w:rsid w:val="00113DB7"/>
    <w:rsid w:val="00115639"/>
    <w:rsid w:val="00115FF9"/>
    <w:rsid w:val="001162C9"/>
    <w:rsid w:val="00116D08"/>
    <w:rsid w:val="001172A6"/>
    <w:rsid w:val="001175A6"/>
    <w:rsid w:val="00123E06"/>
    <w:rsid w:val="00125096"/>
    <w:rsid w:val="001257E2"/>
    <w:rsid w:val="00125D01"/>
    <w:rsid w:val="00131754"/>
    <w:rsid w:val="00132699"/>
    <w:rsid w:val="001335D7"/>
    <w:rsid w:val="00133768"/>
    <w:rsid w:val="00134891"/>
    <w:rsid w:val="00134B54"/>
    <w:rsid w:val="00134D85"/>
    <w:rsid w:val="001356AD"/>
    <w:rsid w:val="001357FE"/>
    <w:rsid w:val="00135872"/>
    <w:rsid w:val="00141424"/>
    <w:rsid w:val="00141850"/>
    <w:rsid w:val="00141C74"/>
    <w:rsid w:val="001426CF"/>
    <w:rsid w:val="00143080"/>
    <w:rsid w:val="00145DAA"/>
    <w:rsid w:val="00147690"/>
    <w:rsid w:val="00151A42"/>
    <w:rsid w:val="001522A6"/>
    <w:rsid w:val="00153F12"/>
    <w:rsid w:val="00156767"/>
    <w:rsid w:val="00156EE4"/>
    <w:rsid w:val="00157769"/>
    <w:rsid w:val="0016146E"/>
    <w:rsid w:val="00161C07"/>
    <w:rsid w:val="00162202"/>
    <w:rsid w:val="0016292B"/>
    <w:rsid w:val="00163AE9"/>
    <w:rsid w:val="00163DD0"/>
    <w:rsid w:val="00164372"/>
    <w:rsid w:val="00166129"/>
    <w:rsid w:val="00166356"/>
    <w:rsid w:val="00167316"/>
    <w:rsid w:val="00167A25"/>
    <w:rsid w:val="00167BE3"/>
    <w:rsid w:val="00170693"/>
    <w:rsid w:val="001708B4"/>
    <w:rsid w:val="001756C3"/>
    <w:rsid w:val="00175D73"/>
    <w:rsid w:val="00176B74"/>
    <w:rsid w:val="001809C6"/>
    <w:rsid w:val="00186A10"/>
    <w:rsid w:val="0018759D"/>
    <w:rsid w:val="001916CC"/>
    <w:rsid w:val="00191BC4"/>
    <w:rsid w:val="00191DC1"/>
    <w:rsid w:val="001957DD"/>
    <w:rsid w:val="001962E0"/>
    <w:rsid w:val="001A086F"/>
    <w:rsid w:val="001A0C40"/>
    <w:rsid w:val="001A1511"/>
    <w:rsid w:val="001A25BF"/>
    <w:rsid w:val="001A3162"/>
    <w:rsid w:val="001A409A"/>
    <w:rsid w:val="001A62B7"/>
    <w:rsid w:val="001A6BFA"/>
    <w:rsid w:val="001A780D"/>
    <w:rsid w:val="001A7A05"/>
    <w:rsid w:val="001B1ABC"/>
    <w:rsid w:val="001B2293"/>
    <w:rsid w:val="001B2DDD"/>
    <w:rsid w:val="001B331A"/>
    <w:rsid w:val="001B3F9D"/>
    <w:rsid w:val="001B4606"/>
    <w:rsid w:val="001B6734"/>
    <w:rsid w:val="001C0590"/>
    <w:rsid w:val="001C07AC"/>
    <w:rsid w:val="001C5668"/>
    <w:rsid w:val="001C7B8D"/>
    <w:rsid w:val="001D1607"/>
    <w:rsid w:val="001D1DC2"/>
    <w:rsid w:val="001D23C9"/>
    <w:rsid w:val="001D2B3C"/>
    <w:rsid w:val="001E0A51"/>
    <w:rsid w:val="001E0DE6"/>
    <w:rsid w:val="001E220F"/>
    <w:rsid w:val="001E2CB1"/>
    <w:rsid w:val="001E371D"/>
    <w:rsid w:val="001E3995"/>
    <w:rsid w:val="001E48C4"/>
    <w:rsid w:val="001E4F29"/>
    <w:rsid w:val="001E5D79"/>
    <w:rsid w:val="001E61E0"/>
    <w:rsid w:val="001E70D4"/>
    <w:rsid w:val="001E7309"/>
    <w:rsid w:val="001E73D8"/>
    <w:rsid w:val="001E76DD"/>
    <w:rsid w:val="001F1304"/>
    <w:rsid w:val="00201430"/>
    <w:rsid w:val="002050E0"/>
    <w:rsid w:val="002069AD"/>
    <w:rsid w:val="002103D8"/>
    <w:rsid w:val="002106F1"/>
    <w:rsid w:val="00210ED7"/>
    <w:rsid w:val="002125BF"/>
    <w:rsid w:val="00212AF3"/>
    <w:rsid w:val="00213144"/>
    <w:rsid w:val="00215ECC"/>
    <w:rsid w:val="00216FB7"/>
    <w:rsid w:val="00220BD2"/>
    <w:rsid w:val="002239B6"/>
    <w:rsid w:val="00224839"/>
    <w:rsid w:val="00225F42"/>
    <w:rsid w:val="00227130"/>
    <w:rsid w:val="002276CB"/>
    <w:rsid w:val="00227D3D"/>
    <w:rsid w:val="0023058F"/>
    <w:rsid w:val="00237407"/>
    <w:rsid w:val="00237743"/>
    <w:rsid w:val="00237B1A"/>
    <w:rsid w:val="00243F09"/>
    <w:rsid w:val="002500A8"/>
    <w:rsid w:val="002550F9"/>
    <w:rsid w:val="0025673E"/>
    <w:rsid w:val="00261199"/>
    <w:rsid w:val="0026488D"/>
    <w:rsid w:val="00265B94"/>
    <w:rsid w:val="002674A5"/>
    <w:rsid w:val="00267E47"/>
    <w:rsid w:val="0027029D"/>
    <w:rsid w:val="002716DA"/>
    <w:rsid w:val="00272194"/>
    <w:rsid w:val="00272647"/>
    <w:rsid w:val="00275660"/>
    <w:rsid w:val="00275EC7"/>
    <w:rsid w:val="00277626"/>
    <w:rsid w:val="00286C92"/>
    <w:rsid w:val="0029160E"/>
    <w:rsid w:val="00291BE0"/>
    <w:rsid w:val="00293866"/>
    <w:rsid w:val="00293A47"/>
    <w:rsid w:val="0029403E"/>
    <w:rsid w:val="002948B2"/>
    <w:rsid w:val="0029586C"/>
    <w:rsid w:val="002968D4"/>
    <w:rsid w:val="002978CA"/>
    <w:rsid w:val="00297C97"/>
    <w:rsid w:val="00297F9D"/>
    <w:rsid w:val="002A054F"/>
    <w:rsid w:val="002A05B3"/>
    <w:rsid w:val="002A1128"/>
    <w:rsid w:val="002A18DB"/>
    <w:rsid w:val="002A1E80"/>
    <w:rsid w:val="002A2889"/>
    <w:rsid w:val="002A43E6"/>
    <w:rsid w:val="002A4BFC"/>
    <w:rsid w:val="002A5FC3"/>
    <w:rsid w:val="002A61FD"/>
    <w:rsid w:val="002A66BA"/>
    <w:rsid w:val="002A6B43"/>
    <w:rsid w:val="002B15DB"/>
    <w:rsid w:val="002B1D43"/>
    <w:rsid w:val="002B6143"/>
    <w:rsid w:val="002B6E28"/>
    <w:rsid w:val="002C0705"/>
    <w:rsid w:val="002C071D"/>
    <w:rsid w:val="002C0A35"/>
    <w:rsid w:val="002C18BF"/>
    <w:rsid w:val="002C29A4"/>
    <w:rsid w:val="002C2BAA"/>
    <w:rsid w:val="002C3264"/>
    <w:rsid w:val="002C523D"/>
    <w:rsid w:val="002C5D41"/>
    <w:rsid w:val="002C6675"/>
    <w:rsid w:val="002C7911"/>
    <w:rsid w:val="002D037A"/>
    <w:rsid w:val="002D0833"/>
    <w:rsid w:val="002D2EFF"/>
    <w:rsid w:val="002D3582"/>
    <w:rsid w:val="002D3A2D"/>
    <w:rsid w:val="002D5F56"/>
    <w:rsid w:val="002D74C0"/>
    <w:rsid w:val="002D772A"/>
    <w:rsid w:val="002E116A"/>
    <w:rsid w:val="002E21EF"/>
    <w:rsid w:val="002E28A5"/>
    <w:rsid w:val="002E4183"/>
    <w:rsid w:val="002E76C6"/>
    <w:rsid w:val="002F002D"/>
    <w:rsid w:val="002F3345"/>
    <w:rsid w:val="002F3682"/>
    <w:rsid w:val="002F3EDE"/>
    <w:rsid w:val="002F60D7"/>
    <w:rsid w:val="002F6E8A"/>
    <w:rsid w:val="002F7234"/>
    <w:rsid w:val="003107AE"/>
    <w:rsid w:val="003113EB"/>
    <w:rsid w:val="00311636"/>
    <w:rsid w:val="00313115"/>
    <w:rsid w:val="003140D1"/>
    <w:rsid w:val="00314416"/>
    <w:rsid w:val="003147B7"/>
    <w:rsid w:val="00316B48"/>
    <w:rsid w:val="0031716B"/>
    <w:rsid w:val="003200E4"/>
    <w:rsid w:val="0032049D"/>
    <w:rsid w:val="003259B8"/>
    <w:rsid w:val="00327B82"/>
    <w:rsid w:val="003322C4"/>
    <w:rsid w:val="00334E70"/>
    <w:rsid w:val="0033579E"/>
    <w:rsid w:val="003374AB"/>
    <w:rsid w:val="00341EC4"/>
    <w:rsid w:val="0034348F"/>
    <w:rsid w:val="00345198"/>
    <w:rsid w:val="00346256"/>
    <w:rsid w:val="0034662A"/>
    <w:rsid w:val="003468BF"/>
    <w:rsid w:val="00346DCE"/>
    <w:rsid w:val="003507B6"/>
    <w:rsid w:val="0035144A"/>
    <w:rsid w:val="0035148D"/>
    <w:rsid w:val="00351A0C"/>
    <w:rsid w:val="003528F2"/>
    <w:rsid w:val="003528FC"/>
    <w:rsid w:val="00352B11"/>
    <w:rsid w:val="00355071"/>
    <w:rsid w:val="003552E6"/>
    <w:rsid w:val="003570C1"/>
    <w:rsid w:val="003573DF"/>
    <w:rsid w:val="0036103A"/>
    <w:rsid w:val="003611F8"/>
    <w:rsid w:val="00362623"/>
    <w:rsid w:val="0036303D"/>
    <w:rsid w:val="00364562"/>
    <w:rsid w:val="0036622B"/>
    <w:rsid w:val="00366E5B"/>
    <w:rsid w:val="003672BD"/>
    <w:rsid w:val="00370932"/>
    <w:rsid w:val="00373856"/>
    <w:rsid w:val="003742D0"/>
    <w:rsid w:val="00375F9A"/>
    <w:rsid w:val="003761B9"/>
    <w:rsid w:val="00376D40"/>
    <w:rsid w:val="003812AB"/>
    <w:rsid w:val="003818AB"/>
    <w:rsid w:val="003830CA"/>
    <w:rsid w:val="00384D3E"/>
    <w:rsid w:val="0039027B"/>
    <w:rsid w:val="00392873"/>
    <w:rsid w:val="00393AE5"/>
    <w:rsid w:val="00396035"/>
    <w:rsid w:val="0039727A"/>
    <w:rsid w:val="0039764B"/>
    <w:rsid w:val="003A00FD"/>
    <w:rsid w:val="003A0F5C"/>
    <w:rsid w:val="003A1780"/>
    <w:rsid w:val="003A1FB9"/>
    <w:rsid w:val="003A656C"/>
    <w:rsid w:val="003B002A"/>
    <w:rsid w:val="003B016F"/>
    <w:rsid w:val="003B2F87"/>
    <w:rsid w:val="003B3D26"/>
    <w:rsid w:val="003B4D04"/>
    <w:rsid w:val="003C0504"/>
    <w:rsid w:val="003C075C"/>
    <w:rsid w:val="003C0932"/>
    <w:rsid w:val="003C11E7"/>
    <w:rsid w:val="003C11F2"/>
    <w:rsid w:val="003C138A"/>
    <w:rsid w:val="003C1AB9"/>
    <w:rsid w:val="003C2A0D"/>
    <w:rsid w:val="003C3B78"/>
    <w:rsid w:val="003C4188"/>
    <w:rsid w:val="003C44B5"/>
    <w:rsid w:val="003C577A"/>
    <w:rsid w:val="003C5CA4"/>
    <w:rsid w:val="003C5DC4"/>
    <w:rsid w:val="003C6A0C"/>
    <w:rsid w:val="003C760A"/>
    <w:rsid w:val="003D08A0"/>
    <w:rsid w:val="003D16B2"/>
    <w:rsid w:val="003D191B"/>
    <w:rsid w:val="003D26B8"/>
    <w:rsid w:val="003D26D6"/>
    <w:rsid w:val="003D2D43"/>
    <w:rsid w:val="003D2F9E"/>
    <w:rsid w:val="003D3292"/>
    <w:rsid w:val="003D37AE"/>
    <w:rsid w:val="003D4ACF"/>
    <w:rsid w:val="003D5B48"/>
    <w:rsid w:val="003D6645"/>
    <w:rsid w:val="003D6F3D"/>
    <w:rsid w:val="003D7013"/>
    <w:rsid w:val="003E06F2"/>
    <w:rsid w:val="003E30B5"/>
    <w:rsid w:val="003E3155"/>
    <w:rsid w:val="003E46E8"/>
    <w:rsid w:val="003E5EAC"/>
    <w:rsid w:val="003E7AAD"/>
    <w:rsid w:val="003E7BC9"/>
    <w:rsid w:val="003F019D"/>
    <w:rsid w:val="003F07DB"/>
    <w:rsid w:val="003F0B80"/>
    <w:rsid w:val="003F2D32"/>
    <w:rsid w:val="003F3669"/>
    <w:rsid w:val="003F5AD6"/>
    <w:rsid w:val="003F5F06"/>
    <w:rsid w:val="003F6791"/>
    <w:rsid w:val="004019D7"/>
    <w:rsid w:val="00401D54"/>
    <w:rsid w:val="00402AFF"/>
    <w:rsid w:val="00407B2F"/>
    <w:rsid w:val="00407DC4"/>
    <w:rsid w:val="004124F8"/>
    <w:rsid w:val="004130FF"/>
    <w:rsid w:val="0041436F"/>
    <w:rsid w:val="00414B10"/>
    <w:rsid w:val="004222E2"/>
    <w:rsid w:val="00423AA8"/>
    <w:rsid w:val="0042423B"/>
    <w:rsid w:val="00424995"/>
    <w:rsid w:val="0042533E"/>
    <w:rsid w:val="00426149"/>
    <w:rsid w:val="0042622D"/>
    <w:rsid w:val="00426C27"/>
    <w:rsid w:val="00426DA5"/>
    <w:rsid w:val="00430FC7"/>
    <w:rsid w:val="00432F40"/>
    <w:rsid w:val="00435F2A"/>
    <w:rsid w:val="0044005E"/>
    <w:rsid w:val="00440278"/>
    <w:rsid w:val="00446329"/>
    <w:rsid w:val="004467FF"/>
    <w:rsid w:val="00446E46"/>
    <w:rsid w:val="0044786D"/>
    <w:rsid w:val="00451502"/>
    <w:rsid w:val="0045160F"/>
    <w:rsid w:val="00452D50"/>
    <w:rsid w:val="004543C0"/>
    <w:rsid w:val="004557BD"/>
    <w:rsid w:val="00456240"/>
    <w:rsid w:val="004605BE"/>
    <w:rsid w:val="00462E0F"/>
    <w:rsid w:val="004658BF"/>
    <w:rsid w:val="00466361"/>
    <w:rsid w:val="0047271E"/>
    <w:rsid w:val="004727DE"/>
    <w:rsid w:val="004733E7"/>
    <w:rsid w:val="004741E4"/>
    <w:rsid w:val="00474B40"/>
    <w:rsid w:val="004759BC"/>
    <w:rsid w:val="00480490"/>
    <w:rsid w:val="00480496"/>
    <w:rsid w:val="00480777"/>
    <w:rsid w:val="00480D11"/>
    <w:rsid w:val="00482949"/>
    <w:rsid w:val="00484391"/>
    <w:rsid w:val="00485860"/>
    <w:rsid w:val="00485912"/>
    <w:rsid w:val="00485B9D"/>
    <w:rsid w:val="00486947"/>
    <w:rsid w:val="004933C3"/>
    <w:rsid w:val="00495A1A"/>
    <w:rsid w:val="00497907"/>
    <w:rsid w:val="00497943"/>
    <w:rsid w:val="004A262F"/>
    <w:rsid w:val="004A3A91"/>
    <w:rsid w:val="004A3F18"/>
    <w:rsid w:val="004A593A"/>
    <w:rsid w:val="004A64D2"/>
    <w:rsid w:val="004B0A73"/>
    <w:rsid w:val="004B1734"/>
    <w:rsid w:val="004B4DCD"/>
    <w:rsid w:val="004B5DA3"/>
    <w:rsid w:val="004C14BC"/>
    <w:rsid w:val="004C1F10"/>
    <w:rsid w:val="004C3854"/>
    <w:rsid w:val="004C3EBC"/>
    <w:rsid w:val="004C47D4"/>
    <w:rsid w:val="004C48F7"/>
    <w:rsid w:val="004C780C"/>
    <w:rsid w:val="004D3AFB"/>
    <w:rsid w:val="004D593B"/>
    <w:rsid w:val="004D5A7C"/>
    <w:rsid w:val="004E1187"/>
    <w:rsid w:val="004E18E7"/>
    <w:rsid w:val="004E261F"/>
    <w:rsid w:val="004E3D64"/>
    <w:rsid w:val="004E41C2"/>
    <w:rsid w:val="004E4722"/>
    <w:rsid w:val="004E4F24"/>
    <w:rsid w:val="004E512F"/>
    <w:rsid w:val="004E5692"/>
    <w:rsid w:val="004E5D2E"/>
    <w:rsid w:val="004E621A"/>
    <w:rsid w:val="004E6793"/>
    <w:rsid w:val="004F0F92"/>
    <w:rsid w:val="004F128E"/>
    <w:rsid w:val="004F3294"/>
    <w:rsid w:val="004F4188"/>
    <w:rsid w:val="004F4802"/>
    <w:rsid w:val="004F4BFA"/>
    <w:rsid w:val="004F4E34"/>
    <w:rsid w:val="004F50C8"/>
    <w:rsid w:val="004F55AD"/>
    <w:rsid w:val="004F5E7A"/>
    <w:rsid w:val="004F75BF"/>
    <w:rsid w:val="00500C15"/>
    <w:rsid w:val="00501026"/>
    <w:rsid w:val="00501BEC"/>
    <w:rsid w:val="00505A15"/>
    <w:rsid w:val="00505B3E"/>
    <w:rsid w:val="005073A8"/>
    <w:rsid w:val="00510519"/>
    <w:rsid w:val="00514EE3"/>
    <w:rsid w:val="00515598"/>
    <w:rsid w:val="0051590B"/>
    <w:rsid w:val="00516E15"/>
    <w:rsid w:val="00521612"/>
    <w:rsid w:val="00524125"/>
    <w:rsid w:val="00527527"/>
    <w:rsid w:val="0053061F"/>
    <w:rsid w:val="00532E9E"/>
    <w:rsid w:val="00532FCC"/>
    <w:rsid w:val="00535466"/>
    <w:rsid w:val="0054047F"/>
    <w:rsid w:val="00541056"/>
    <w:rsid w:val="00542701"/>
    <w:rsid w:val="0054436F"/>
    <w:rsid w:val="005443E4"/>
    <w:rsid w:val="00545AD6"/>
    <w:rsid w:val="00547B98"/>
    <w:rsid w:val="00554927"/>
    <w:rsid w:val="00554C13"/>
    <w:rsid w:val="00555D4C"/>
    <w:rsid w:val="00562464"/>
    <w:rsid w:val="005635D8"/>
    <w:rsid w:val="00563B7F"/>
    <w:rsid w:val="00563D59"/>
    <w:rsid w:val="00564940"/>
    <w:rsid w:val="005649DB"/>
    <w:rsid w:val="0056547F"/>
    <w:rsid w:val="0056558F"/>
    <w:rsid w:val="00567A19"/>
    <w:rsid w:val="00570F12"/>
    <w:rsid w:val="00573347"/>
    <w:rsid w:val="005748DA"/>
    <w:rsid w:val="005757C9"/>
    <w:rsid w:val="00580640"/>
    <w:rsid w:val="00581299"/>
    <w:rsid w:val="00583210"/>
    <w:rsid w:val="00583839"/>
    <w:rsid w:val="00583DB4"/>
    <w:rsid w:val="00583E0C"/>
    <w:rsid w:val="00584E7E"/>
    <w:rsid w:val="005858E5"/>
    <w:rsid w:val="00590B37"/>
    <w:rsid w:val="0059164E"/>
    <w:rsid w:val="00591671"/>
    <w:rsid w:val="00593F00"/>
    <w:rsid w:val="00594540"/>
    <w:rsid w:val="0059633F"/>
    <w:rsid w:val="005A033B"/>
    <w:rsid w:val="005A1825"/>
    <w:rsid w:val="005A1870"/>
    <w:rsid w:val="005A3B78"/>
    <w:rsid w:val="005A51F9"/>
    <w:rsid w:val="005A53F0"/>
    <w:rsid w:val="005A6E82"/>
    <w:rsid w:val="005B1B18"/>
    <w:rsid w:val="005B20CC"/>
    <w:rsid w:val="005B2C6D"/>
    <w:rsid w:val="005B2C83"/>
    <w:rsid w:val="005B2F37"/>
    <w:rsid w:val="005B380C"/>
    <w:rsid w:val="005B3D1B"/>
    <w:rsid w:val="005C08AD"/>
    <w:rsid w:val="005C2D1D"/>
    <w:rsid w:val="005C33B2"/>
    <w:rsid w:val="005C3B4C"/>
    <w:rsid w:val="005C42A3"/>
    <w:rsid w:val="005C4A9F"/>
    <w:rsid w:val="005C4F72"/>
    <w:rsid w:val="005C53B5"/>
    <w:rsid w:val="005C6D29"/>
    <w:rsid w:val="005C6D70"/>
    <w:rsid w:val="005C7109"/>
    <w:rsid w:val="005D1489"/>
    <w:rsid w:val="005D35CE"/>
    <w:rsid w:val="005D4974"/>
    <w:rsid w:val="005D5134"/>
    <w:rsid w:val="005D65FC"/>
    <w:rsid w:val="005D6D91"/>
    <w:rsid w:val="005E0A5C"/>
    <w:rsid w:val="005E0DFD"/>
    <w:rsid w:val="005E31E0"/>
    <w:rsid w:val="005E339C"/>
    <w:rsid w:val="005E378C"/>
    <w:rsid w:val="005E4776"/>
    <w:rsid w:val="005E520E"/>
    <w:rsid w:val="005E7471"/>
    <w:rsid w:val="005E7830"/>
    <w:rsid w:val="005F04C1"/>
    <w:rsid w:val="005F1501"/>
    <w:rsid w:val="005F3A6D"/>
    <w:rsid w:val="005F4732"/>
    <w:rsid w:val="005F4886"/>
    <w:rsid w:val="005F4E35"/>
    <w:rsid w:val="005F7F05"/>
    <w:rsid w:val="00602C78"/>
    <w:rsid w:val="00603349"/>
    <w:rsid w:val="00604C43"/>
    <w:rsid w:val="006066D7"/>
    <w:rsid w:val="006110E8"/>
    <w:rsid w:val="006111BE"/>
    <w:rsid w:val="00611BA0"/>
    <w:rsid w:val="00611D51"/>
    <w:rsid w:val="0061200E"/>
    <w:rsid w:val="00614AF7"/>
    <w:rsid w:val="00614CCC"/>
    <w:rsid w:val="00614E0D"/>
    <w:rsid w:val="00614FD1"/>
    <w:rsid w:val="006162CA"/>
    <w:rsid w:val="00616AC7"/>
    <w:rsid w:val="00616F2B"/>
    <w:rsid w:val="00621427"/>
    <w:rsid w:val="0062191E"/>
    <w:rsid w:val="00621F1D"/>
    <w:rsid w:val="0062299B"/>
    <w:rsid w:val="00623399"/>
    <w:rsid w:val="00625903"/>
    <w:rsid w:val="006259C8"/>
    <w:rsid w:val="00630198"/>
    <w:rsid w:val="006301E0"/>
    <w:rsid w:val="00630AE9"/>
    <w:rsid w:val="00632522"/>
    <w:rsid w:val="0063417F"/>
    <w:rsid w:val="00640AB3"/>
    <w:rsid w:val="00641085"/>
    <w:rsid w:val="006418AD"/>
    <w:rsid w:val="00642DD0"/>
    <w:rsid w:val="006442FF"/>
    <w:rsid w:val="006465B6"/>
    <w:rsid w:val="00646F26"/>
    <w:rsid w:val="00653C00"/>
    <w:rsid w:val="0065402B"/>
    <w:rsid w:val="0065418B"/>
    <w:rsid w:val="00654DEF"/>
    <w:rsid w:val="00655A2F"/>
    <w:rsid w:val="00656067"/>
    <w:rsid w:val="00656FBF"/>
    <w:rsid w:val="006573FA"/>
    <w:rsid w:val="0066018C"/>
    <w:rsid w:val="006606E9"/>
    <w:rsid w:val="00660BB5"/>
    <w:rsid w:val="0067222B"/>
    <w:rsid w:val="00673559"/>
    <w:rsid w:val="00673FCB"/>
    <w:rsid w:val="00674C49"/>
    <w:rsid w:val="00677BC3"/>
    <w:rsid w:val="00682A78"/>
    <w:rsid w:val="00683958"/>
    <w:rsid w:val="00684752"/>
    <w:rsid w:val="006862BD"/>
    <w:rsid w:val="006869B8"/>
    <w:rsid w:val="006877BB"/>
    <w:rsid w:val="00687FF4"/>
    <w:rsid w:val="00690CF5"/>
    <w:rsid w:val="00692770"/>
    <w:rsid w:val="006931F1"/>
    <w:rsid w:val="006944B9"/>
    <w:rsid w:val="006945F6"/>
    <w:rsid w:val="00697C39"/>
    <w:rsid w:val="006A0022"/>
    <w:rsid w:val="006A1851"/>
    <w:rsid w:val="006A20A0"/>
    <w:rsid w:val="006A32BC"/>
    <w:rsid w:val="006A3879"/>
    <w:rsid w:val="006A3C9B"/>
    <w:rsid w:val="006A66EB"/>
    <w:rsid w:val="006A7DBF"/>
    <w:rsid w:val="006B0822"/>
    <w:rsid w:val="006B1F03"/>
    <w:rsid w:val="006B3957"/>
    <w:rsid w:val="006B42DC"/>
    <w:rsid w:val="006B60D7"/>
    <w:rsid w:val="006B752F"/>
    <w:rsid w:val="006B79A5"/>
    <w:rsid w:val="006C0935"/>
    <w:rsid w:val="006C1503"/>
    <w:rsid w:val="006C2286"/>
    <w:rsid w:val="006C43B5"/>
    <w:rsid w:val="006C630C"/>
    <w:rsid w:val="006C6C53"/>
    <w:rsid w:val="006D729E"/>
    <w:rsid w:val="006E00FB"/>
    <w:rsid w:val="006E0823"/>
    <w:rsid w:val="006E2218"/>
    <w:rsid w:val="006E3FFA"/>
    <w:rsid w:val="006E7CDF"/>
    <w:rsid w:val="006F0C3F"/>
    <w:rsid w:val="006F1440"/>
    <w:rsid w:val="006F1C03"/>
    <w:rsid w:val="006F2320"/>
    <w:rsid w:val="006F531A"/>
    <w:rsid w:val="006F6109"/>
    <w:rsid w:val="007016C4"/>
    <w:rsid w:val="00702EE0"/>
    <w:rsid w:val="007040F4"/>
    <w:rsid w:val="0070525D"/>
    <w:rsid w:val="00706E80"/>
    <w:rsid w:val="0070728B"/>
    <w:rsid w:val="00707EBF"/>
    <w:rsid w:val="00712521"/>
    <w:rsid w:val="00713509"/>
    <w:rsid w:val="0071418C"/>
    <w:rsid w:val="007159EB"/>
    <w:rsid w:val="00720E59"/>
    <w:rsid w:val="00721AAA"/>
    <w:rsid w:val="00721ACD"/>
    <w:rsid w:val="0072291A"/>
    <w:rsid w:val="00722FD0"/>
    <w:rsid w:val="00723CD1"/>
    <w:rsid w:val="007248C3"/>
    <w:rsid w:val="00724B91"/>
    <w:rsid w:val="0072521C"/>
    <w:rsid w:val="00726C8C"/>
    <w:rsid w:val="00730FD9"/>
    <w:rsid w:val="00730FF9"/>
    <w:rsid w:val="00732792"/>
    <w:rsid w:val="0073327F"/>
    <w:rsid w:val="00735B5B"/>
    <w:rsid w:val="00737280"/>
    <w:rsid w:val="0073770A"/>
    <w:rsid w:val="00745961"/>
    <w:rsid w:val="007463F4"/>
    <w:rsid w:val="0074741A"/>
    <w:rsid w:val="00753334"/>
    <w:rsid w:val="00753A53"/>
    <w:rsid w:val="00754F6D"/>
    <w:rsid w:val="00755BCD"/>
    <w:rsid w:val="00756CD2"/>
    <w:rsid w:val="0076071C"/>
    <w:rsid w:val="00761E7A"/>
    <w:rsid w:val="00762AC5"/>
    <w:rsid w:val="00763E59"/>
    <w:rsid w:val="00765576"/>
    <w:rsid w:val="007663B5"/>
    <w:rsid w:val="00767901"/>
    <w:rsid w:val="00772554"/>
    <w:rsid w:val="0077311F"/>
    <w:rsid w:val="007750EF"/>
    <w:rsid w:val="00775F10"/>
    <w:rsid w:val="00781296"/>
    <w:rsid w:val="00782FAD"/>
    <w:rsid w:val="00783405"/>
    <w:rsid w:val="00784B6F"/>
    <w:rsid w:val="00786C75"/>
    <w:rsid w:val="00787449"/>
    <w:rsid w:val="0079016A"/>
    <w:rsid w:val="0079019D"/>
    <w:rsid w:val="007906C2"/>
    <w:rsid w:val="00790FC2"/>
    <w:rsid w:val="00792517"/>
    <w:rsid w:val="00793A52"/>
    <w:rsid w:val="007957D5"/>
    <w:rsid w:val="00796665"/>
    <w:rsid w:val="00797D23"/>
    <w:rsid w:val="007A2725"/>
    <w:rsid w:val="007A3C89"/>
    <w:rsid w:val="007A5F70"/>
    <w:rsid w:val="007A6260"/>
    <w:rsid w:val="007A6D0A"/>
    <w:rsid w:val="007B1D79"/>
    <w:rsid w:val="007B217D"/>
    <w:rsid w:val="007B2D36"/>
    <w:rsid w:val="007B2F67"/>
    <w:rsid w:val="007B34C8"/>
    <w:rsid w:val="007B473F"/>
    <w:rsid w:val="007B547B"/>
    <w:rsid w:val="007B69D1"/>
    <w:rsid w:val="007B7BC7"/>
    <w:rsid w:val="007C1A71"/>
    <w:rsid w:val="007C20F9"/>
    <w:rsid w:val="007C25A0"/>
    <w:rsid w:val="007C31F7"/>
    <w:rsid w:val="007C3A7B"/>
    <w:rsid w:val="007C4E66"/>
    <w:rsid w:val="007C79EC"/>
    <w:rsid w:val="007D0A39"/>
    <w:rsid w:val="007D17BA"/>
    <w:rsid w:val="007D4483"/>
    <w:rsid w:val="007D5B25"/>
    <w:rsid w:val="007E0122"/>
    <w:rsid w:val="007E20F7"/>
    <w:rsid w:val="007E2634"/>
    <w:rsid w:val="007E30E6"/>
    <w:rsid w:val="007E3D64"/>
    <w:rsid w:val="007E4FC0"/>
    <w:rsid w:val="007E7B94"/>
    <w:rsid w:val="007F35C2"/>
    <w:rsid w:val="007F766F"/>
    <w:rsid w:val="007F7B16"/>
    <w:rsid w:val="00802B99"/>
    <w:rsid w:val="00805C56"/>
    <w:rsid w:val="00810CBA"/>
    <w:rsid w:val="00811F45"/>
    <w:rsid w:val="00813960"/>
    <w:rsid w:val="008153E0"/>
    <w:rsid w:val="0081678C"/>
    <w:rsid w:val="0082021C"/>
    <w:rsid w:val="00820493"/>
    <w:rsid w:val="0082312E"/>
    <w:rsid w:val="00824FA2"/>
    <w:rsid w:val="008312AA"/>
    <w:rsid w:val="008313CE"/>
    <w:rsid w:val="0083306F"/>
    <w:rsid w:val="008334FB"/>
    <w:rsid w:val="00835017"/>
    <w:rsid w:val="00835C95"/>
    <w:rsid w:val="00842E8F"/>
    <w:rsid w:val="0084348F"/>
    <w:rsid w:val="00845E1E"/>
    <w:rsid w:val="00846A34"/>
    <w:rsid w:val="00850006"/>
    <w:rsid w:val="00851F9A"/>
    <w:rsid w:val="00852160"/>
    <w:rsid w:val="00852495"/>
    <w:rsid w:val="00853361"/>
    <w:rsid w:val="00854589"/>
    <w:rsid w:val="00854653"/>
    <w:rsid w:val="008548CF"/>
    <w:rsid w:val="0085545E"/>
    <w:rsid w:val="00860910"/>
    <w:rsid w:val="00861278"/>
    <w:rsid w:val="00862C20"/>
    <w:rsid w:val="00863733"/>
    <w:rsid w:val="00863EFA"/>
    <w:rsid w:val="00865CD8"/>
    <w:rsid w:val="008660D7"/>
    <w:rsid w:val="008671CA"/>
    <w:rsid w:val="00873A51"/>
    <w:rsid w:val="008742E0"/>
    <w:rsid w:val="008745B4"/>
    <w:rsid w:val="00874DCA"/>
    <w:rsid w:val="008806AE"/>
    <w:rsid w:val="00882CA8"/>
    <w:rsid w:val="00883755"/>
    <w:rsid w:val="00884CF4"/>
    <w:rsid w:val="00885380"/>
    <w:rsid w:val="0088590E"/>
    <w:rsid w:val="008868F4"/>
    <w:rsid w:val="00887700"/>
    <w:rsid w:val="008900D7"/>
    <w:rsid w:val="0089258B"/>
    <w:rsid w:val="00895483"/>
    <w:rsid w:val="00896705"/>
    <w:rsid w:val="00897460"/>
    <w:rsid w:val="00897CAD"/>
    <w:rsid w:val="008A0F70"/>
    <w:rsid w:val="008A32D8"/>
    <w:rsid w:val="008A3892"/>
    <w:rsid w:val="008A4FDC"/>
    <w:rsid w:val="008A6801"/>
    <w:rsid w:val="008A6F0B"/>
    <w:rsid w:val="008A7035"/>
    <w:rsid w:val="008B1A85"/>
    <w:rsid w:val="008B3198"/>
    <w:rsid w:val="008B357F"/>
    <w:rsid w:val="008B558B"/>
    <w:rsid w:val="008B5FAC"/>
    <w:rsid w:val="008B6655"/>
    <w:rsid w:val="008C39EF"/>
    <w:rsid w:val="008C460E"/>
    <w:rsid w:val="008C5998"/>
    <w:rsid w:val="008C7ECB"/>
    <w:rsid w:val="008D02F0"/>
    <w:rsid w:val="008D0B88"/>
    <w:rsid w:val="008D0E49"/>
    <w:rsid w:val="008D1D5D"/>
    <w:rsid w:val="008D265E"/>
    <w:rsid w:val="008D3006"/>
    <w:rsid w:val="008D3338"/>
    <w:rsid w:val="008D3FDB"/>
    <w:rsid w:val="008D4418"/>
    <w:rsid w:val="008D4672"/>
    <w:rsid w:val="008D5956"/>
    <w:rsid w:val="008E0A82"/>
    <w:rsid w:val="008E3369"/>
    <w:rsid w:val="008E5877"/>
    <w:rsid w:val="008E5E12"/>
    <w:rsid w:val="008E77EB"/>
    <w:rsid w:val="008F1307"/>
    <w:rsid w:val="008F2550"/>
    <w:rsid w:val="008F2B85"/>
    <w:rsid w:val="00900866"/>
    <w:rsid w:val="009018D0"/>
    <w:rsid w:val="009023BE"/>
    <w:rsid w:val="00902CBF"/>
    <w:rsid w:val="00902EE1"/>
    <w:rsid w:val="00903639"/>
    <w:rsid w:val="00903F3F"/>
    <w:rsid w:val="00904079"/>
    <w:rsid w:val="00911813"/>
    <w:rsid w:val="00911970"/>
    <w:rsid w:val="00912D1F"/>
    <w:rsid w:val="0091505F"/>
    <w:rsid w:val="00916C01"/>
    <w:rsid w:val="00921141"/>
    <w:rsid w:val="009215FA"/>
    <w:rsid w:val="00921DEF"/>
    <w:rsid w:val="009243A0"/>
    <w:rsid w:val="0092516A"/>
    <w:rsid w:val="009255DF"/>
    <w:rsid w:val="00925AF9"/>
    <w:rsid w:val="00925E9E"/>
    <w:rsid w:val="0092657A"/>
    <w:rsid w:val="0093045D"/>
    <w:rsid w:val="00930CFD"/>
    <w:rsid w:val="00930F16"/>
    <w:rsid w:val="009325C4"/>
    <w:rsid w:val="00933BC3"/>
    <w:rsid w:val="00933E5A"/>
    <w:rsid w:val="00934729"/>
    <w:rsid w:val="00935D24"/>
    <w:rsid w:val="00936064"/>
    <w:rsid w:val="00936C95"/>
    <w:rsid w:val="00940FBD"/>
    <w:rsid w:val="009418A0"/>
    <w:rsid w:val="00941B73"/>
    <w:rsid w:val="00942422"/>
    <w:rsid w:val="009425A7"/>
    <w:rsid w:val="00942D6D"/>
    <w:rsid w:val="00942F7C"/>
    <w:rsid w:val="00943E23"/>
    <w:rsid w:val="00944295"/>
    <w:rsid w:val="009460EA"/>
    <w:rsid w:val="0095069B"/>
    <w:rsid w:val="00950898"/>
    <w:rsid w:val="00950BAB"/>
    <w:rsid w:val="00951279"/>
    <w:rsid w:val="00952F9D"/>
    <w:rsid w:val="009565DD"/>
    <w:rsid w:val="00957450"/>
    <w:rsid w:val="009574DC"/>
    <w:rsid w:val="00957B7A"/>
    <w:rsid w:val="00957D31"/>
    <w:rsid w:val="00957FC1"/>
    <w:rsid w:val="009611DE"/>
    <w:rsid w:val="00961548"/>
    <w:rsid w:val="00965190"/>
    <w:rsid w:val="00965AD3"/>
    <w:rsid w:val="009716CA"/>
    <w:rsid w:val="00971B19"/>
    <w:rsid w:val="009720E6"/>
    <w:rsid w:val="00972C99"/>
    <w:rsid w:val="009737BD"/>
    <w:rsid w:val="00973E65"/>
    <w:rsid w:val="0097423F"/>
    <w:rsid w:val="00976D0B"/>
    <w:rsid w:val="0098160D"/>
    <w:rsid w:val="00982363"/>
    <w:rsid w:val="00982A63"/>
    <w:rsid w:val="00982F6A"/>
    <w:rsid w:val="00984E56"/>
    <w:rsid w:val="00985F62"/>
    <w:rsid w:val="00986028"/>
    <w:rsid w:val="00990453"/>
    <w:rsid w:val="0099076D"/>
    <w:rsid w:val="009A0439"/>
    <w:rsid w:val="009A22FC"/>
    <w:rsid w:val="009A2A75"/>
    <w:rsid w:val="009A357D"/>
    <w:rsid w:val="009A444F"/>
    <w:rsid w:val="009A46A6"/>
    <w:rsid w:val="009A6084"/>
    <w:rsid w:val="009A6A1F"/>
    <w:rsid w:val="009A6ED2"/>
    <w:rsid w:val="009B0FE1"/>
    <w:rsid w:val="009B14D0"/>
    <w:rsid w:val="009B27D3"/>
    <w:rsid w:val="009B2870"/>
    <w:rsid w:val="009B6A1B"/>
    <w:rsid w:val="009C210D"/>
    <w:rsid w:val="009C2B4D"/>
    <w:rsid w:val="009C31F8"/>
    <w:rsid w:val="009C64BB"/>
    <w:rsid w:val="009D35FC"/>
    <w:rsid w:val="009D3AD1"/>
    <w:rsid w:val="009D3E5D"/>
    <w:rsid w:val="009D5923"/>
    <w:rsid w:val="009D6934"/>
    <w:rsid w:val="009E0846"/>
    <w:rsid w:val="009E0E25"/>
    <w:rsid w:val="009E0FEF"/>
    <w:rsid w:val="009E5B1D"/>
    <w:rsid w:val="009E789B"/>
    <w:rsid w:val="009E7D03"/>
    <w:rsid w:val="009F2A14"/>
    <w:rsid w:val="009F400E"/>
    <w:rsid w:val="009F44E1"/>
    <w:rsid w:val="009F5E39"/>
    <w:rsid w:val="009F5F6B"/>
    <w:rsid w:val="009F6BC0"/>
    <w:rsid w:val="00A0042A"/>
    <w:rsid w:val="00A006CD"/>
    <w:rsid w:val="00A021E2"/>
    <w:rsid w:val="00A02FC2"/>
    <w:rsid w:val="00A04C1B"/>
    <w:rsid w:val="00A051DD"/>
    <w:rsid w:val="00A05C44"/>
    <w:rsid w:val="00A07296"/>
    <w:rsid w:val="00A1097B"/>
    <w:rsid w:val="00A12164"/>
    <w:rsid w:val="00A12A8A"/>
    <w:rsid w:val="00A136B5"/>
    <w:rsid w:val="00A147D8"/>
    <w:rsid w:val="00A15E84"/>
    <w:rsid w:val="00A16D13"/>
    <w:rsid w:val="00A2169E"/>
    <w:rsid w:val="00A2312B"/>
    <w:rsid w:val="00A31979"/>
    <w:rsid w:val="00A37BC5"/>
    <w:rsid w:val="00A40937"/>
    <w:rsid w:val="00A44095"/>
    <w:rsid w:val="00A44442"/>
    <w:rsid w:val="00A4647B"/>
    <w:rsid w:val="00A507A1"/>
    <w:rsid w:val="00A572F7"/>
    <w:rsid w:val="00A614D7"/>
    <w:rsid w:val="00A63AAA"/>
    <w:rsid w:val="00A647CD"/>
    <w:rsid w:val="00A65EB7"/>
    <w:rsid w:val="00A65F69"/>
    <w:rsid w:val="00A67A65"/>
    <w:rsid w:val="00A67DDC"/>
    <w:rsid w:val="00A67FE2"/>
    <w:rsid w:val="00A713CA"/>
    <w:rsid w:val="00A72356"/>
    <w:rsid w:val="00A728C6"/>
    <w:rsid w:val="00A72AE4"/>
    <w:rsid w:val="00A73B3D"/>
    <w:rsid w:val="00A7456B"/>
    <w:rsid w:val="00A74C2F"/>
    <w:rsid w:val="00A7740E"/>
    <w:rsid w:val="00A80324"/>
    <w:rsid w:val="00A82A3F"/>
    <w:rsid w:val="00A83A30"/>
    <w:rsid w:val="00A84FDB"/>
    <w:rsid w:val="00A86652"/>
    <w:rsid w:val="00A9196D"/>
    <w:rsid w:val="00A9386C"/>
    <w:rsid w:val="00A94360"/>
    <w:rsid w:val="00A95A6B"/>
    <w:rsid w:val="00A97587"/>
    <w:rsid w:val="00AA0B34"/>
    <w:rsid w:val="00AA1EBD"/>
    <w:rsid w:val="00AA34AB"/>
    <w:rsid w:val="00AA545F"/>
    <w:rsid w:val="00AA5E44"/>
    <w:rsid w:val="00AA697A"/>
    <w:rsid w:val="00AA7F45"/>
    <w:rsid w:val="00AB1163"/>
    <w:rsid w:val="00AB1DE0"/>
    <w:rsid w:val="00AB278E"/>
    <w:rsid w:val="00AB3F9F"/>
    <w:rsid w:val="00AB64CD"/>
    <w:rsid w:val="00AC6D9D"/>
    <w:rsid w:val="00AC734E"/>
    <w:rsid w:val="00AD024E"/>
    <w:rsid w:val="00AD0711"/>
    <w:rsid w:val="00AD1F71"/>
    <w:rsid w:val="00AD23D5"/>
    <w:rsid w:val="00AD257C"/>
    <w:rsid w:val="00AD2FE4"/>
    <w:rsid w:val="00AD66EF"/>
    <w:rsid w:val="00AD6804"/>
    <w:rsid w:val="00AD71FA"/>
    <w:rsid w:val="00AD7A56"/>
    <w:rsid w:val="00AE0637"/>
    <w:rsid w:val="00AE0E2A"/>
    <w:rsid w:val="00AE1BF0"/>
    <w:rsid w:val="00AE2D30"/>
    <w:rsid w:val="00AE4604"/>
    <w:rsid w:val="00AE47C4"/>
    <w:rsid w:val="00AE6FD6"/>
    <w:rsid w:val="00AE7469"/>
    <w:rsid w:val="00AE7C00"/>
    <w:rsid w:val="00AF23E4"/>
    <w:rsid w:val="00AF4AE8"/>
    <w:rsid w:val="00AF54F2"/>
    <w:rsid w:val="00AF6B33"/>
    <w:rsid w:val="00AF7037"/>
    <w:rsid w:val="00B015C8"/>
    <w:rsid w:val="00B04FFC"/>
    <w:rsid w:val="00B0562E"/>
    <w:rsid w:val="00B056CF"/>
    <w:rsid w:val="00B05FC8"/>
    <w:rsid w:val="00B074DE"/>
    <w:rsid w:val="00B116D6"/>
    <w:rsid w:val="00B13666"/>
    <w:rsid w:val="00B16576"/>
    <w:rsid w:val="00B16830"/>
    <w:rsid w:val="00B17BA1"/>
    <w:rsid w:val="00B2074C"/>
    <w:rsid w:val="00B209FC"/>
    <w:rsid w:val="00B21C31"/>
    <w:rsid w:val="00B24AAB"/>
    <w:rsid w:val="00B25F80"/>
    <w:rsid w:val="00B26C63"/>
    <w:rsid w:val="00B31D85"/>
    <w:rsid w:val="00B32861"/>
    <w:rsid w:val="00B3644B"/>
    <w:rsid w:val="00B3734C"/>
    <w:rsid w:val="00B37748"/>
    <w:rsid w:val="00B40500"/>
    <w:rsid w:val="00B40667"/>
    <w:rsid w:val="00B40DE9"/>
    <w:rsid w:val="00B41618"/>
    <w:rsid w:val="00B41AC5"/>
    <w:rsid w:val="00B42059"/>
    <w:rsid w:val="00B45CFF"/>
    <w:rsid w:val="00B4674E"/>
    <w:rsid w:val="00B47DCA"/>
    <w:rsid w:val="00B510CB"/>
    <w:rsid w:val="00B51483"/>
    <w:rsid w:val="00B51D66"/>
    <w:rsid w:val="00B5478E"/>
    <w:rsid w:val="00B62D50"/>
    <w:rsid w:val="00B62D58"/>
    <w:rsid w:val="00B64E3E"/>
    <w:rsid w:val="00B6528C"/>
    <w:rsid w:val="00B65D35"/>
    <w:rsid w:val="00B65E7F"/>
    <w:rsid w:val="00B67166"/>
    <w:rsid w:val="00B67FCD"/>
    <w:rsid w:val="00B71F54"/>
    <w:rsid w:val="00B73E99"/>
    <w:rsid w:val="00B74658"/>
    <w:rsid w:val="00B74BFD"/>
    <w:rsid w:val="00B76FA0"/>
    <w:rsid w:val="00B83019"/>
    <w:rsid w:val="00B8325A"/>
    <w:rsid w:val="00B83A6D"/>
    <w:rsid w:val="00B86B49"/>
    <w:rsid w:val="00B87371"/>
    <w:rsid w:val="00B87931"/>
    <w:rsid w:val="00B9150D"/>
    <w:rsid w:val="00B92EDA"/>
    <w:rsid w:val="00B937DF"/>
    <w:rsid w:val="00B94B5C"/>
    <w:rsid w:val="00B95192"/>
    <w:rsid w:val="00B975AF"/>
    <w:rsid w:val="00B97C72"/>
    <w:rsid w:val="00BA058E"/>
    <w:rsid w:val="00BA0B8A"/>
    <w:rsid w:val="00BA2AF0"/>
    <w:rsid w:val="00BA2CC0"/>
    <w:rsid w:val="00BA464A"/>
    <w:rsid w:val="00BA58F9"/>
    <w:rsid w:val="00BA6F33"/>
    <w:rsid w:val="00BA6F76"/>
    <w:rsid w:val="00BA7D65"/>
    <w:rsid w:val="00BB19C1"/>
    <w:rsid w:val="00BB5E71"/>
    <w:rsid w:val="00BC1093"/>
    <w:rsid w:val="00BC7B52"/>
    <w:rsid w:val="00BC7F19"/>
    <w:rsid w:val="00BD040F"/>
    <w:rsid w:val="00BD0674"/>
    <w:rsid w:val="00BD1B6F"/>
    <w:rsid w:val="00BD5859"/>
    <w:rsid w:val="00BE0686"/>
    <w:rsid w:val="00BE1127"/>
    <w:rsid w:val="00BE4851"/>
    <w:rsid w:val="00BE53A7"/>
    <w:rsid w:val="00BE5FE1"/>
    <w:rsid w:val="00BE7C7F"/>
    <w:rsid w:val="00BF2F4A"/>
    <w:rsid w:val="00BF34F9"/>
    <w:rsid w:val="00C003CD"/>
    <w:rsid w:val="00C077B4"/>
    <w:rsid w:val="00C13F93"/>
    <w:rsid w:val="00C154C5"/>
    <w:rsid w:val="00C159F0"/>
    <w:rsid w:val="00C20E80"/>
    <w:rsid w:val="00C20F63"/>
    <w:rsid w:val="00C22720"/>
    <w:rsid w:val="00C22E4F"/>
    <w:rsid w:val="00C24B59"/>
    <w:rsid w:val="00C27782"/>
    <w:rsid w:val="00C319B3"/>
    <w:rsid w:val="00C34422"/>
    <w:rsid w:val="00C41661"/>
    <w:rsid w:val="00C426F0"/>
    <w:rsid w:val="00C428E9"/>
    <w:rsid w:val="00C4331B"/>
    <w:rsid w:val="00C43C6A"/>
    <w:rsid w:val="00C44870"/>
    <w:rsid w:val="00C47205"/>
    <w:rsid w:val="00C501C1"/>
    <w:rsid w:val="00C50A10"/>
    <w:rsid w:val="00C50F89"/>
    <w:rsid w:val="00C526B2"/>
    <w:rsid w:val="00C52A6F"/>
    <w:rsid w:val="00C538A0"/>
    <w:rsid w:val="00C53A9B"/>
    <w:rsid w:val="00C5496B"/>
    <w:rsid w:val="00C55C4D"/>
    <w:rsid w:val="00C562F8"/>
    <w:rsid w:val="00C5674D"/>
    <w:rsid w:val="00C56BDD"/>
    <w:rsid w:val="00C56D56"/>
    <w:rsid w:val="00C60BE4"/>
    <w:rsid w:val="00C63722"/>
    <w:rsid w:val="00C65616"/>
    <w:rsid w:val="00C701FF"/>
    <w:rsid w:val="00C7146A"/>
    <w:rsid w:val="00C718B1"/>
    <w:rsid w:val="00C71F45"/>
    <w:rsid w:val="00C72617"/>
    <w:rsid w:val="00C73133"/>
    <w:rsid w:val="00C76A0D"/>
    <w:rsid w:val="00C77367"/>
    <w:rsid w:val="00C81428"/>
    <w:rsid w:val="00C81D55"/>
    <w:rsid w:val="00C8378D"/>
    <w:rsid w:val="00C84B3B"/>
    <w:rsid w:val="00C863B0"/>
    <w:rsid w:val="00C91698"/>
    <w:rsid w:val="00C9186A"/>
    <w:rsid w:val="00C921A9"/>
    <w:rsid w:val="00C923D5"/>
    <w:rsid w:val="00C92D1E"/>
    <w:rsid w:val="00C92D37"/>
    <w:rsid w:val="00C9314E"/>
    <w:rsid w:val="00C951BE"/>
    <w:rsid w:val="00C95287"/>
    <w:rsid w:val="00C97C24"/>
    <w:rsid w:val="00CA1082"/>
    <w:rsid w:val="00CA1907"/>
    <w:rsid w:val="00CA3299"/>
    <w:rsid w:val="00CA6CC8"/>
    <w:rsid w:val="00CA6E72"/>
    <w:rsid w:val="00CB2315"/>
    <w:rsid w:val="00CB2B89"/>
    <w:rsid w:val="00CB302B"/>
    <w:rsid w:val="00CB5160"/>
    <w:rsid w:val="00CB6AA6"/>
    <w:rsid w:val="00CB71B8"/>
    <w:rsid w:val="00CB7E3E"/>
    <w:rsid w:val="00CC00A8"/>
    <w:rsid w:val="00CC0BCF"/>
    <w:rsid w:val="00CC2386"/>
    <w:rsid w:val="00CC3372"/>
    <w:rsid w:val="00CC3834"/>
    <w:rsid w:val="00CD148C"/>
    <w:rsid w:val="00CD26D5"/>
    <w:rsid w:val="00CD38B0"/>
    <w:rsid w:val="00CD3CE8"/>
    <w:rsid w:val="00CD4BDC"/>
    <w:rsid w:val="00CD580A"/>
    <w:rsid w:val="00CD7F1A"/>
    <w:rsid w:val="00CE0301"/>
    <w:rsid w:val="00CE236A"/>
    <w:rsid w:val="00CE3A62"/>
    <w:rsid w:val="00CE5CC1"/>
    <w:rsid w:val="00CE5FD9"/>
    <w:rsid w:val="00CE6C10"/>
    <w:rsid w:val="00CF1931"/>
    <w:rsid w:val="00CF3019"/>
    <w:rsid w:val="00CF4833"/>
    <w:rsid w:val="00CF6E3E"/>
    <w:rsid w:val="00D0230B"/>
    <w:rsid w:val="00D027D0"/>
    <w:rsid w:val="00D03A0B"/>
    <w:rsid w:val="00D0676F"/>
    <w:rsid w:val="00D07D3C"/>
    <w:rsid w:val="00D11BCC"/>
    <w:rsid w:val="00D1243A"/>
    <w:rsid w:val="00D157CC"/>
    <w:rsid w:val="00D15A1E"/>
    <w:rsid w:val="00D15B7D"/>
    <w:rsid w:val="00D17082"/>
    <w:rsid w:val="00D2127B"/>
    <w:rsid w:val="00D22A0A"/>
    <w:rsid w:val="00D22F6D"/>
    <w:rsid w:val="00D306D7"/>
    <w:rsid w:val="00D31CA5"/>
    <w:rsid w:val="00D34E50"/>
    <w:rsid w:val="00D407C2"/>
    <w:rsid w:val="00D40E1E"/>
    <w:rsid w:val="00D43582"/>
    <w:rsid w:val="00D43ECC"/>
    <w:rsid w:val="00D44F0B"/>
    <w:rsid w:val="00D478E5"/>
    <w:rsid w:val="00D53A0F"/>
    <w:rsid w:val="00D53ECC"/>
    <w:rsid w:val="00D54687"/>
    <w:rsid w:val="00D55532"/>
    <w:rsid w:val="00D57699"/>
    <w:rsid w:val="00D57C39"/>
    <w:rsid w:val="00D613CE"/>
    <w:rsid w:val="00D62080"/>
    <w:rsid w:val="00D62699"/>
    <w:rsid w:val="00D6425C"/>
    <w:rsid w:val="00D67004"/>
    <w:rsid w:val="00D672C3"/>
    <w:rsid w:val="00D7016C"/>
    <w:rsid w:val="00D70ADD"/>
    <w:rsid w:val="00D70E6E"/>
    <w:rsid w:val="00D71040"/>
    <w:rsid w:val="00D72C4B"/>
    <w:rsid w:val="00D7458B"/>
    <w:rsid w:val="00D755A9"/>
    <w:rsid w:val="00D76676"/>
    <w:rsid w:val="00D76DF5"/>
    <w:rsid w:val="00D807A8"/>
    <w:rsid w:val="00D8105C"/>
    <w:rsid w:val="00D8437B"/>
    <w:rsid w:val="00D85ED4"/>
    <w:rsid w:val="00D86390"/>
    <w:rsid w:val="00D86571"/>
    <w:rsid w:val="00D9324B"/>
    <w:rsid w:val="00D93B21"/>
    <w:rsid w:val="00D93BB2"/>
    <w:rsid w:val="00D93C71"/>
    <w:rsid w:val="00D93FA4"/>
    <w:rsid w:val="00D95FDA"/>
    <w:rsid w:val="00D97B34"/>
    <w:rsid w:val="00DA09D5"/>
    <w:rsid w:val="00DA0ACA"/>
    <w:rsid w:val="00DA0CFE"/>
    <w:rsid w:val="00DA54D4"/>
    <w:rsid w:val="00DA6653"/>
    <w:rsid w:val="00DA6C5E"/>
    <w:rsid w:val="00DA6C99"/>
    <w:rsid w:val="00DA7E1F"/>
    <w:rsid w:val="00DB0BF3"/>
    <w:rsid w:val="00DB3D7A"/>
    <w:rsid w:val="00DB50A2"/>
    <w:rsid w:val="00DB770A"/>
    <w:rsid w:val="00DB7FA4"/>
    <w:rsid w:val="00DC1813"/>
    <w:rsid w:val="00DC1B4D"/>
    <w:rsid w:val="00DC2219"/>
    <w:rsid w:val="00DC2F16"/>
    <w:rsid w:val="00DC39AB"/>
    <w:rsid w:val="00DC604F"/>
    <w:rsid w:val="00DC64DA"/>
    <w:rsid w:val="00DC72AD"/>
    <w:rsid w:val="00DD101B"/>
    <w:rsid w:val="00DD266A"/>
    <w:rsid w:val="00DD2F2C"/>
    <w:rsid w:val="00DD3BB8"/>
    <w:rsid w:val="00DD3D7C"/>
    <w:rsid w:val="00DD4691"/>
    <w:rsid w:val="00DD648D"/>
    <w:rsid w:val="00DE1E22"/>
    <w:rsid w:val="00DE33E5"/>
    <w:rsid w:val="00DE3765"/>
    <w:rsid w:val="00DE3810"/>
    <w:rsid w:val="00DE498C"/>
    <w:rsid w:val="00DE6B04"/>
    <w:rsid w:val="00DE78F1"/>
    <w:rsid w:val="00DF0036"/>
    <w:rsid w:val="00DF0904"/>
    <w:rsid w:val="00DF0F8F"/>
    <w:rsid w:val="00DF10E5"/>
    <w:rsid w:val="00DF4F12"/>
    <w:rsid w:val="00DF5063"/>
    <w:rsid w:val="00E00581"/>
    <w:rsid w:val="00E01065"/>
    <w:rsid w:val="00E022EE"/>
    <w:rsid w:val="00E025B9"/>
    <w:rsid w:val="00E02B78"/>
    <w:rsid w:val="00E0604F"/>
    <w:rsid w:val="00E0628E"/>
    <w:rsid w:val="00E07B21"/>
    <w:rsid w:val="00E133F5"/>
    <w:rsid w:val="00E13A46"/>
    <w:rsid w:val="00E13C89"/>
    <w:rsid w:val="00E1677B"/>
    <w:rsid w:val="00E17CC9"/>
    <w:rsid w:val="00E21B37"/>
    <w:rsid w:val="00E23900"/>
    <w:rsid w:val="00E24264"/>
    <w:rsid w:val="00E250A3"/>
    <w:rsid w:val="00E257D9"/>
    <w:rsid w:val="00E25D88"/>
    <w:rsid w:val="00E278BF"/>
    <w:rsid w:val="00E3020C"/>
    <w:rsid w:val="00E3035C"/>
    <w:rsid w:val="00E319A6"/>
    <w:rsid w:val="00E326B0"/>
    <w:rsid w:val="00E34341"/>
    <w:rsid w:val="00E3579F"/>
    <w:rsid w:val="00E35D5F"/>
    <w:rsid w:val="00E35EDC"/>
    <w:rsid w:val="00E40219"/>
    <w:rsid w:val="00E40BB3"/>
    <w:rsid w:val="00E4146D"/>
    <w:rsid w:val="00E42465"/>
    <w:rsid w:val="00E43D68"/>
    <w:rsid w:val="00E4459B"/>
    <w:rsid w:val="00E4724E"/>
    <w:rsid w:val="00E50D32"/>
    <w:rsid w:val="00E5122D"/>
    <w:rsid w:val="00E5177D"/>
    <w:rsid w:val="00E53564"/>
    <w:rsid w:val="00E53E26"/>
    <w:rsid w:val="00E55A4C"/>
    <w:rsid w:val="00E564B6"/>
    <w:rsid w:val="00E57372"/>
    <w:rsid w:val="00E61E02"/>
    <w:rsid w:val="00E6383E"/>
    <w:rsid w:val="00E64A13"/>
    <w:rsid w:val="00E64CE8"/>
    <w:rsid w:val="00E6564B"/>
    <w:rsid w:val="00E67FA5"/>
    <w:rsid w:val="00E70374"/>
    <w:rsid w:val="00E7056E"/>
    <w:rsid w:val="00E708FA"/>
    <w:rsid w:val="00E70E3F"/>
    <w:rsid w:val="00E728EE"/>
    <w:rsid w:val="00E72AF5"/>
    <w:rsid w:val="00E736FF"/>
    <w:rsid w:val="00E73E8F"/>
    <w:rsid w:val="00E77491"/>
    <w:rsid w:val="00E8050C"/>
    <w:rsid w:val="00E80561"/>
    <w:rsid w:val="00E8135C"/>
    <w:rsid w:val="00E81AB5"/>
    <w:rsid w:val="00E834F3"/>
    <w:rsid w:val="00E839B5"/>
    <w:rsid w:val="00E8534F"/>
    <w:rsid w:val="00E86681"/>
    <w:rsid w:val="00E866BB"/>
    <w:rsid w:val="00E86F70"/>
    <w:rsid w:val="00E8702F"/>
    <w:rsid w:val="00E9335C"/>
    <w:rsid w:val="00E96A3B"/>
    <w:rsid w:val="00E96D2C"/>
    <w:rsid w:val="00EA2671"/>
    <w:rsid w:val="00EA32FF"/>
    <w:rsid w:val="00EA537C"/>
    <w:rsid w:val="00EA5DAA"/>
    <w:rsid w:val="00EA6387"/>
    <w:rsid w:val="00EB11FB"/>
    <w:rsid w:val="00EB2929"/>
    <w:rsid w:val="00EB48EB"/>
    <w:rsid w:val="00EB6FFB"/>
    <w:rsid w:val="00EC0662"/>
    <w:rsid w:val="00EC0B71"/>
    <w:rsid w:val="00EC1190"/>
    <w:rsid w:val="00EC123A"/>
    <w:rsid w:val="00EC2819"/>
    <w:rsid w:val="00EC4887"/>
    <w:rsid w:val="00ED3D2D"/>
    <w:rsid w:val="00ED44A0"/>
    <w:rsid w:val="00ED6F83"/>
    <w:rsid w:val="00EE0620"/>
    <w:rsid w:val="00EE1001"/>
    <w:rsid w:val="00EE1BF1"/>
    <w:rsid w:val="00EE35DA"/>
    <w:rsid w:val="00EE3959"/>
    <w:rsid w:val="00EE3CE7"/>
    <w:rsid w:val="00EE42F8"/>
    <w:rsid w:val="00EE4A52"/>
    <w:rsid w:val="00EF0214"/>
    <w:rsid w:val="00EF07BD"/>
    <w:rsid w:val="00EF0BE8"/>
    <w:rsid w:val="00EF196A"/>
    <w:rsid w:val="00EF3297"/>
    <w:rsid w:val="00EF50A4"/>
    <w:rsid w:val="00EF6ABC"/>
    <w:rsid w:val="00EF7AAA"/>
    <w:rsid w:val="00F00B94"/>
    <w:rsid w:val="00F019A2"/>
    <w:rsid w:val="00F02772"/>
    <w:rsid w:val="00F06AF9"/>
    <w:rsid w:val="00F1078B"/>
    <w:rsid w:val="00F10B73"/>
    <w:rsid w:val="00F13FD0"/>
    <w:rsid w:val="00F140AC"/>
    <w:rsid w:val="00F157B5"/>
    <w:rsid w:val="00F20858"/>
    <w:rsid w:val="00F262CA"/>
    <w:rsid w:val="00F2652E"/>
    <w:rsid w:val="00F27082"/>
    <w:rsid w:val="00F30121"/>
    <w:rsid w:val="00F307FC"/>
    <w:rsid w:val="00F30C43"/>
    <w:rsid w:val="00F3290B"/>
    <w:rsid w:val="00F32DDE"/>
    <w:rsid w:val="00F350DB"/>
    <w:rsid w:val="00F359B5"/>
    <w:rsid w:val="00F35AAB"/>
    <w:rsid w:val="00F370E0"/>
    <w:rsid w:val="00F41091"/>
    <w:rsid w:val="00F42BEE"/>
    <w:rsid w:val="00F45162"/>
    <w:rsid w:val="00F45F0F"/>
    <w:rsid w:val="00F47AAB"/>
    <w:rsid w:val="00F50178"/>
    <w:rsid w:val="00F505DB"/>
    <w:rsid w:val="00F52E81"/>
    <w:rsid w:val="00F5447A"/>
    <w:rsid w:val="00F545FE"/>
    <w:rsid w:val="00F54D79"/>
    <w:rsid w:val="00F55618"/>
    <w:rsid w:val="00F55EB9"/>
    <w:rsid w:val="00F5654B"/>
    <w:rsid w:val="00F56AFC"/>
    <w:rsid w:val="00F56E29"/>
    <w:rsid w:val="00F5760C"/>
    <w:rsid w:val="00F611D5"/>
    <w:rsid w:val="00F6266D"/>
    <w:rsid w:val="00F651D2"/>
    <w:rsid w:val="00F67E9F"/>
    <w:rsid w:val="00F67F89"/>
    <w:rsid w:val="00F702CA"/>
    <w:rsid w:val="00F708AD"/>
    <w:rsid w:val="00F72BDE"/>
    <w:rsid w:val="00F737BE"/>
    <w:rsid w:val="00F73D6E"/>
    <w:rsid w:val="00F74168"/>
    <w:rsid w:val="00F7517B"/>
    <w:rsid w:val="00F757B3"/>
    <w:rsid w:val="00F80264"/>
    <w:rsid w:val="00F83430"/>
    <w:rsid w:val="00F8623D"/>
    <w:rsid w:val="00F86B3F"/>
    <w:rsid w:val="00F90D71"/>
    <w:rsid w:val="00F92D63"/>
    <w:rsid w:val="00F93160"/>
    <w:rsid w:val="00F931C4"/>
    <w:rsid w:val="00F93E2D"/>
    <w:rsid w:val="00F955C1"/>
    <w:rsid w:val="00F95EA2"/>
    <w:rsid w:val="00F97318"/>
    <w:rsid w:val="00FA1F76"/>
    <w:rsid w:val="00FA3FDE"/>
    <w:rsid w:val="00FA6EF2"/>
    <w:rsid w:val="00FA7BBD"/>
    <w:rsid w:val="00FB1B46"/>
    <w:rsid w:val="00FB2845"/>
    <w:rsid w:val="00FB3993"/>
    <w:rsid w:val="00FB3CB4"/>
    <w:rsid w:val="00FB3FB0"/>
    <w:rsid w:val="00FB5CA6"/>
    <w:rsid w:val="00FB70DF"/>
    <w:rsid w:val="00FB7A67"/>
    <w:rsid w:val="00FC01AF"/>
    <w:rsid w:val="00FC3643"/>
    <w:rsid w:val="00FC48D4"/>
    <w:rsid w:val="00FC6C62"/>
    <w:rsid w:val="00FC6E72"/>
    <w:rsid w:val="00FD199B"/>
    <w:rsid w:val="00FD2041"/>
    <w:rsid w:val="00FD2E8C"/>
    <w:rsid w:val="00FD5F36"/>
    <w:rsid w:val="00FD69E5"/>
    <w:rsid w:val="00FE0E79"/>
    <w:rsid w:val="00FE1F3F"/>
    <w:rsid w:val="00FE1FED"/>
    <w:rsid w:val="00FE2F35"/>
    <w:rsid w:val="00FE32B7"/>
    <w:rsid w:val="00FE47B8"/>
    <w:rsid w:val="00FE4B5D"/>
    <w:rsid w:val="00FE5316"/>
    <w:rsid w:val="00FE5FE9"/>
    <w:rsid w:val="00FE61AA"/>
    <w:rsid w:val="00FF3601"/>
    <w:rsid w:val="00FF5339"/>
    <w:rsid w:val="00FF7385"/>
    <w:rsid w:val="00FF75C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25A1-D4AD-4D09-89FF-18CB01E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6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">
    <w:name w:val="Основний текст2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9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a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4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41AC5"/>
    <w:rPr>
      <w:rFonts w:ascii="Courier New" w:eastAsia="Times New Roman" w:hAnsi="Courier New" w:cs="Times New Roman"/>
      <w:sz w:val="20"/>
      <w:szCs w:val="20"/>
    </w:rPr>
  </w:style>
  <w:style w:type="character" w:styleId="ab">
    <w:name w:val="Emphasis"/>
    <w:basedOn w:val="a0"/>
    <w:uiPriority w:val="20"/>
    <w:qFormat/>
    <w:rsid w:val="00B41AC5"/>
    <w:rPr>
      <w:i/>
      <w:iCs/>
    </w:rPr>
  </w:style>
  <w:style w:type="character" w:customStyle="1" w:styleId="rvts15">
    <w:name w:val="rvts15"/>
    <w:basedOn w:val="a0"/>
    <w:rsid w:val="001E220F"/>
  </w:style>
  <w:style w:type="paragraph" w:customStyle="1" w:styleId="Default">
    <w:name w:val="Default"/>
    <w:rsid w:val="00A73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B19C1"/>
    <w:pPr>
      <w:spacing w:before="100" w:beforeAutospacing="1" w:after="100" w:afterAutospacing="1"/>
    </w:pPr>
    <w:rPr>
      <w:lang w:eastAsia="uk-UA"/>
    </w:rPr>
  </w:style>
  <w:style w:type="character" w:styleId="ad">
    <w:name w:val="Strong"/>
    <w:basedOn w:val="a0"/>
    <w:uiPriority w:val="22"/>
    <w:qFormat/>
    <w:rsid w:val="00BB19C1"/>
    <w:rPr>
      <w:b/>
      <w:bCs/>
    </w:rPr>
  </w:style>
  <w:style w:type="paragraph" w:styleId="ae">
    <w:name w:val="footer"/>
    <w:basedOn w:val="a"/>
    <w:link w:val="af"/>
    <w:uiPriority w:val="99"/>
    <w:unhideWhenUsed/>
    <w:rsid w:val="004124F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41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96A3B"/>
  </w:style>
  <w:style w:type="character" w:customStyle="1" w:styleId="rvts37">
    <w:name w:val="rvts37"/>
    <w:basedOn w:val="a0"/>
    <w:rsid w:val="008B1A85"/>
  </w:style>
  <w:style w:type="character" w:customStyle="1" w:styleId="rvts46">
    <w:name w:val="rvts46"/>
    <w:basedOn w:val="a0"/>
    <w:rsid w:val="008B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CB28-06CF-4283-BE33-C1627113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9919</Words>
  <Characters>5655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2025-09-11T05:55:00Z</cp:lastPrinted>
  <dcterms:created xsi:type="dcterms:W3CDTF">2025-09-11T05:55:00Z</dcterms:created>
  <dcterms:modified xsi:type="dcterms:W3CDTF">2025-09-11T05:55:00Z</dcterms:modified>
</cp:coreProperties>
</file>