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6A00" w14:textId="77777777" w:rsidR="005943E7" w:rsidRPr="005943E7" w:rsidRDefault="005943E7" w:rsidP="005943E7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43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102D6A01" w14:textId="77777777" w:rsidR="00913704" w:rsidRDefault="00913704" w:rsidP="005943E7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59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наказу Міністерства </w:t>
      </w:r>
      <w:r w:rsidR="00832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захисту </w:t>
      </w:r>
      <w:r w:rsidR="0007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довкілля та </w:t>
      </w:r>
      <w:r w:rsidR="00832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 ресурсів</w:t>
      </w:r>
      <w:r w:rsidR="0007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України «Про </w:t>
      </w:r>
      <w:r w:rsidR="005C45AD">
        <w:rPr>
          <w:rFonts w:ascii="Times New Roman" w:hAnsi="Times New Roman" w:cs="Times New Roman"/>
          <w:sz w:val="28"/>
          <w:szCs w:val="28"/>
        </w:rPr>
        <w:t>відмову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5C45AD">
        <w:rPr>
          <w:rFonts w:ascii="Times New Roman" w:hAnsi="Times New Roman" w:cs="Times New Roman"/>
          <w:sz w:val="28"/>
          <w:szCs w:val="28"/>
        </w:rPr>
        <w:t xml:space="preserve">видачі </w:t>
      </w:r>
      <w:r>
        <w:rPr>
          <w:rFonts w:ascii="Times New Roman" w:hAnsi="Times New Roman" w:cs="Times New Roman"/>
          <w:sz w:val="28"/>
          <w:szCs w:val="28"/>
        </w:rPr>
        <w:t>дозволу на викиди»</w:t>
      </w:r>
    </w:p>
    <w:p w14:paraId="102D6A02" w14:textId="77777777" w:rsidR="00450AE3" w:rsidRPr="00701FD4" w:rsidRDefault="00450AE3" w:rsidP="0099405D">
      <w:pPr>
        <w:spacing w:after="0"/>
        <w:ind w:left="10490"/>
        <w:jc w:val="both"/>
        <w:rPr>
          <w:rFonts w:ascii="Times New Roman" w:hAnsi="Times New Roman" w:cs="Times New Roman"/>
          <w:sz w:val="16"/>
          <w:szCs w:val="16"/>
        </w:rPr>
      </w:pPr>
    </w:p>
    <w:p w14:paraId="102D6A03" w14:textId="77777777" w:rsidR="000B4578" w:rsidRDefault="00913704" w:rsidP="00450AE3">
      <w:pPr>
        <w:spacing w:after="0" w:line="240" w:lineRule="auto"/>
        <w:ind w:firstLine="459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44825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Перелік</w:t>
      </w:r>
      <w:r w:rsidR="000B457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опис </w:t>
      </w:r>
      <w:r w:rsidRPr="00044825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підстав</w:t>
      </w:r>
      <w:r w:rsidR="000B457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і пропозицій щодо усунення відповідних недоліків </w:t>
      </w:r>
      <w:r w:rsidR="0079094F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суб’єкту</w:t>
      </w:r>
      <w:r w:rsidR="00FA537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господарювання,</w:t>
      </w:r>
    </w:p>
    <w:p w14:paraId="102D6A04" w14:textId="77777777" w:rsidR="00FA5379" w:rsidRPr="00450AE3" w:rsidRDefault="00FA5379" w:rsidP="00701FD4">
      <w:pPr>
        <w:spacing w:after="120" w:line="240" w:lineRule="auto"/>
        <w:ind w:firstLine="4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якого прийнято рішення про відмову у видачі дозволу на викиди забруднюючих речовин в атмосферне повітря стаціонарними джерелами</w:t>
      </w:r>
    </w:p>
    <w:tbl>
      <w:tblPr>
        <w:tblStyle w:val="a3"/>
        <w:tblW w:w="15794" w:type="dxa"/>
        <w:tblLayout w:type="fixed"/>
        <w:tblLook w:val="04A0" w:firstRow="1" w:lastRow="0" w:firstColumn="1" w:lastColumn="0" w:noHBand="0" w:noVBand="1"/>
      </w:tblPr>
      <w:tblGrid>
        <w:gridCol w:w="1809"/>
        <w:gridCol w:w="2456"/>
        <w:gridCol w:w="2948"/>
        <w:gridCol w:w="5812"/>
        <w:gridCol w:w="2769"/>
      </w:tblGrid>
      <w:tr w:rsidR="00E620A3" w14:paraId="102D6A0B" w14:textId="77777777" w:rsidTr="008347A6">
        <w:tc>
          <w:tcPr>
            <w:tcW w:w="1809" w:type="dxa"/>
            <w:vAlign w:val="center"/>
          </w:tcPr>
          <w:p w14:paraId="102D6A05" w14:textId="77777777" w:rsidR="00501C04" w:rsidRPr="00832FDF" w:rsidRDefault="00501C04" w:rsidP="00832FD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Дата надходження та вхідний номер листа</w:t>
            </w:r>
          </w:p>
        </w:tc>
        <w:tc>
          <w:tcPr>
            <w:tcW w:w="2456" w:type="dxa"/>
            <w:vAlign w:val="center"/>
          </w:tcPr>
          <w:p w14:paraId="102D6A06" w14:textId="77777777" w:rsidR="00501C04" w:rsidRPr="00832FDF" w:rsidRDefault="00E620A3" w:rsidP="00832FD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Назва суб’єкта господарювання, згідно з ЄДРПОУ</w:t>
            </w:r>
          </w:p>
        </w:tc>
        <w:tc>
          <w:tcPr>
            <w:tcW w:w="2948" w:type="dxa"/>
            <w:vAlign w:val="center"/>
          </w:tcPr>
          <w:p w14:paraId="102D6A07" w14:textId="77777777" w:rsidR="00857E2F" w:rsidRPr="00832FDF" w:rsidRDefault="00D11996" w:rsidP="00832FD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Місцезнаходження об’єкта/</w:t>
            </w:r>
            <w:r w:rsidR="00857E2F"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промислового майданчика</w:t>
            </w:r>
          </w:p>
          <w:p w14:paraId="102D6A08" w14:textId="77777777" w:rsidR="00501C04" w:rsidRPr="00832FDF" w:rsidRDefault="00E620A3" w:rsidP="00832FD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суб’єкта господарювання</w:t>
            </w:r>
          </w:p>
        </w:tc>
        <w:tc>
          <w:tcPr>
            <w:tcW w:w="5812" w:type="dxa"/>
            <w:vAlign w:val="center"/>
          </w:tcPr>
          <w:p w14:paraId="102D6A09" w14:textId="77777777" w:rsidR="00501C04" w:rsidRPr="00832FDF" w:rsidRDefault="00501C04" w:rsidP="00832FDF">
            <w:pPr>
              <w:spacing w:line="216" w:lineRule="auto"/>
              <w:ind w:firstLine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Підстави для відмови у видачі дозволу на викиди</w:t>
            </w:r>
            <w:r w:rsidRPr="00832F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забруднюючих речовин в атмосферне повітря стаціонарними джерелами</w:t>
            </w:r>
          </w:p>
        </w:tc>
        <w:tc>
          <w:tcPr>
            <w:tcW w:w="2769" w:type="dxa"/>
            <w:vAlign w:val="center"/>
          </w:tcPr>
          <w:p w14:paraId="102D6A0A" w14:textId="77777777" w:rsidR="00501C04" w:rsidRPr="00832FDF" w:rsidRDefault="00501C04" w:rsidP="00832FD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DF">
              <w:rPr>
                <w:rFonts w:ascii="Times New Roman" w:hAnsi="Times New Roman" w:cs="Times New Roman"/>
                <w:b/>
                <w:sz w:val="28"/>
                <w:szCs w:val="28"/>
              </w:rPr>
              <w:t>Пропозиції щодо усунення відповідних недоліків</w:t>
            </w:r>
          </w:p>
        </w:tc>
      </w:tr>
      <w:tr w:rsidR="00E620A3" w14:paraId="102D6A1D" w14:textId="77777777" w:rsidTr="008347A6">
        <w:trPr>
          <w:trHeight w:val="283"/>
        </w:trPr>
        <w:tc>
          <w:tcPr>
            <w:tcW w:w="1809" w:type="dxa"/>
          </w:tcPr>
          <w:p w14:paraId="102D6A0C" w14:textId="77777777" w:rsidR="00501C04" w:rsidRPr="00F07E83" w:rsidRDefault="007115D9" w:rsidP="00E753EC">
            <w:pPr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1C04" w:rsidRPr="00F07E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1C04" w:rsidRPr="00F07E8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D45FC" w:rsidRPr="00F07E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102D6A0D" w14:textId="77777777" w:rsidR="00EB378D" w:rsidRPr="00F07E83" w:rsidRDefault="00501C04" w:rsidP="001C68F7">
            <w:pPr>
              <w:spacing w:line="18" w:lineRule="atLeast"/>
              <w:ind w:right="-125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115D9" w:rsidRPr="00F07E83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/10/2</w:t>
            </w:r>
            <w:r w:rsidR="008416F4" w:rsidRPr="00F07E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6" w:type="dxa"/>
          </w:tcPr>
          <w:p w14:paraId="102D6A0E" w14:textId="77777777" w:rsidR="00501C04" w:rsidRPr="00F07E83" w:rsidRDefault="001C68F7" w:rsidP="001C68F7">
            <w:pPr>
              <w:spacing w:line="18" w:lineRule="atLeast"/>
              <w:ind w:right="-79" w:hanging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підприємство виконавчого органу Київради (Київської міської державної адміністрації) </w:t>
            </w:r>
            <w:r w:rsidR="00E5773A" w:rsidRPr="00F07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Київтеплоенерго</w:t>
            </w:r>
            <w:proofErr w:type="spellEnd"/>
            <w:r w:rsidR="00E5773A" w:rsidRPr="00F07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5871"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 (ідентифікаційний код юридичної особи </w:t>
            </w:r>
            <w:r w:rsidR="007115D9" w:rsidRPr="00F07E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053</w:t>
            </w:r>
            <w:r w:rsidR="007115D9" w:rsidRPr="00F07E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  <w:r w:rsidR="00135871" w:rsidRPr="00F07E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</w:tcPr>
          <w:p w14:paraId="102D6A0F" w14:textId="216141B5" w:rsidR="007115D9" w:rsidRPr="00F07E83" w:rsidRDefault="002F0A16" w:rsidP="007115D9">
            <w:pPr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Об’єкт </w:t>
            </w:r>
            <w:r w:rsidR="00571E5D" w:rsidRPr="00F07E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347A6">
              <w:rPr>
                <w:rFonts w:ascii="Times New Roman" w:hAnsi="Times New Roman" w:cs="Times New Roman"/>
                <w:sz w:val="28"/>
                <w:szCs w:val="28"/>
              </w:rPr>
              <w:t xml:space="preserve"> теплоелектроцентра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="007115D9"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16F4"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структурного підрозділу «Київські ТЕЦ» КП «</w:t>
            </w:r>
            <w:proofErr w:type="spellStart"/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Київтеплоенерго</w:t>
            </w:r>
            <w:proofErr w:type="spellEnd"/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16F4"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5D9" w:rsidRPr="00F07E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416F4" w:rsidRPr="00F07E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2D6A10" w14:textId="77777777" w:rsidR="007115D9" w:rsidRPr="00F07E83" w:rsidRDefault="008416F4" w:rsidP="007115D9">
            <w:pPr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115D9" w:rsidRPr="00F07E83"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5D9" w:rsidRPr="00F07E83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02D6A11" w14:textId="77777777" w:rsidR="00501C04" w:rsidRPr="00F07E83" w:rsidRDefault="008416F4" w:rsidP="001C68F7">
            <w:pPr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1C68F7" w:rsidRPr="00F07E83">
              <w:rPr>
                <w:rFonts w:ascii="Times New Roman" w:hAnsi="Times New Roman" w:cs="Times New Roman"/>
                <w:sz w:val="28"/>
                <w:szCs w:val="28"/>
              </w:rPr>
              <w:t>Промислова</w:t>
            </w:r>
            <w:r w:rsidRPr="00F07E83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5812" w:type="dxa"/>
          </w:tcPr>
          <w:p w14:paraId="102D6A12" w14:textId="77777777" w:rsidR="00501C04" w:rsidRPr="00CC395B" w:rsidRDefault="00501C04" w:rsidP="00E753EC">
            <w:pPr>
              <w:spacing w:line="18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395B">
              <w:rPr>
                <w:rFonts w:ascii="Times New Roman" w:hAnsi="Times New Roman" w:cs="Times New Roman"/>
                <w:sz w:val="28"/>
                <w:szCs w:val="28"/>
              </w:rPr>
              <w:t>Відповідно до</w:t>
            </w:r>
            <w:r w:rsidR="00B25274" w:rsidRPr="00CC395B">
              <w:rPr>
                <w:rFonts w:ascii="Times New Roman" w:hAnsi="Times New Roman" w:cs="Times New Roman"/>
                <w:sz w:val="28"/>
                <w:szCs w:val="28"/>
              </w:rPr>
              <w:t xml:space="preserve"> частини </w:t>
            </w:r>
            <w:r w:rsidR="00D21924" w:rsidRPr="00CC395B">
              <w:rPr>
                <w:rFonts w:ascii="Times New Roman" w:hAnsi="Times New Roman" w:cs="Times New Roman"/>
                <w:sz w:val="28"/>
                <w:szCs w:val="28"/>
              </w:rPr>
              <w:t>четвертої</w:t>
            </w:r>
            <w:r w:rsidRPr="00CC395B">
              <w:rPr>
                <w:rFonts w:ascii="Times New Roman" w:hAnsi="Times New Roman" w:cs="Times New Roman"/>
                <w:sz w:val="28"/>
                <w:szCs w:val="28"/>
              </w:rPr>
              <w:t xml:space="preserve"> статті 11</w:t>
            </w:r>
            <w:r w:rsidRPr="00CC39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</w:t>
            </w:r>
            <w:r w:rsidRPr="00CC395B">
              <w:rPr>
                <w:rFonts w:ascii="Times New Roman" w:hAnsi="Times New Roman" w:cs="Times New Roman"/>
                <w:sz w:val="28"/>
                <w:szCs w:val="28"/>
              </w:rPr>
              <w:t>Закону України «Про охорону атмосферного повітря» підставами для відмови у видачі дозволу на викиди є:</w:t>
            </w:r>
          </w:p>
          <w:p w14:paraId="102D6A13" w14:textId="77777777" w:rsidR="00501C04" w:rsidRPr="00CC395B" w:rsidRDefault="003A397F" w:rsidP="00E753EC">
            <w:pPr>
              <w:pStyle w:val="a4"/>
              <w:spacing w:line="18" w:lineRule="atLeast"/>
              <w:ind w:left="34"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C04" w:rsidRPr="00CC395B">
              <w:rPr>
                <w:rFonts w:ascii="Times New Roman" w:hAnsi="Times New Roman" w:cs="Times New Roman"/>
                <w:sz w:val="28"/>
                <w:szCs w:val="28"/>
              </w:rPr>
              <w:t>. Виявлення в документах, поданих суб’єктом господарювання, недостовірних відомостей.</w:t>
            </w:r>
          </w:p>
          <w:p w14:paraId="102D6A14" w14:textId="77777777" w:rsidR="007115D9" w:rsidRPr="00562E0F" w:rsidRDefault="007115D9" w:rsidP="00E753EC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" w:name="n113"/>
            <w:bookmarkEnd w:id="1"/>
            <w:r w:rsidRPr="00CC395B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отримання дозволу на викиди не відповідає вимогам пункту 31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Порядку проведення робіт, пов’язаних з </w:t>
            </w:r>
            <w:proofErr w:type="spellStart"/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дозволів на викиди забруднюючих речовин в атмосферне повітря стаціонарними джерелами, обліку суб’єктів господарювання, які отримали такі дозволи, затвердженого постановою Кабінету Міністрів України </w:t>
            </w:r>
            <w:r w:rsidR="007F7D1C"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 13.03.2002 № 302 </w:t>
            </w:r>
            <w:r w:rsidR="007F7AFA"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(далі – Порядок)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(повне та скорочене найменування суб’єкта господарювання, тощо).</w:t>
            </w:r>
          </w:p>
          <w:p w14:paraId="102D6A15" w14:textId="77777777" w:rsidR="00501C04" w:rsidRPr="00CC395B" w:rsidRDefault="002E7C8E" w:rsidP="00E753EC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Подані документи не відповідають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вимогам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джерелами, затвердженої наказом Міністерства захисту довкілля та природних ресурсів України від 27.06.2023 </w:t>
            </w:r>
            <w:r w:rsidR="007115D9"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№ 448, зареєстрован</w:t>
            </w:r>
            <w:r w:rsidR="00FD1AA9"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Міністерстві юстиції України 23.08.2023 за № 1475/40531 (далі – Інструкція), а саме:</w:t>
            </w:r>
          </w:p>
          <w:p w14:paraId="102D6A16" w14:textId="77777777" w:rsidR="00832FDF" w:rsidRPr="007253EF" w:rsidRDefault="00832FDF" w:rsidP="00E753EC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мета надання документів не відповідає вимогам підпункту 1 пункту 2 розділу ІІ Інструкції (внесення змін до дозволу, конкретизувати зміни, що відбулись, </w:t>
            </w:r>
            <w:r w:rsidR="007740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доопрацювати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порівняльну характеристику з попереднім дозволом);</w:t>
            </w:r>
          </w:p>
          <w:p w14:paraId="102D6A17" w14:textId="77777777" w:rsidR="00C92EEA" w:rsidRPr="00CC395B" w:rsidRDefault="00C92EEA" w:rsidP="00E753EC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доопрацювати відповідно до вимог Інструкції: </w:t>
            </w:r>
          </w:p>
          <w:p w14:paraId="102D6A18" w14:textId="77777777" w:rsidR="007C6CE7" w:rsidRPr="00CC395B" w:rsidRDefault="007253EF" w:rsidP="00E753EC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виробничу структуру об’єкта, технологічні зв’язки, опис основних виробництв, виробничих та технологічних процесів, значення </w:t>
            </w:r>
            <w:proofErr w:type="spellStart"/>
            <w:r w:rsidRPr="00195A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 w:rsidRPr="0019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фактичної виробничої потужності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газотурбінні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когенераційні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установки, джерела №№ 3, 4, 92, 93, 94, 95) </w:t>
            </w:r>
            <w:r w:rsidRPr="00195A06">
              <w:rPr>
                <w:rFonts w:ascii="Times New Roman" w:eastAsia="Times New Roman" w:hAnsi="Times New Roman" w:cs="Times New Roman"/>
                <w:sz w:val="28"/>
                <w:szCs w:val="28"/>
              </w:rPr>
              <w:t>(пункт 3 розділу ІІ Інструкції);</w:t>
            </w:r>
          </w:p>
          <w:p w14:paraId="102D6A19" w14:textId="77777777" w:rsidR="00502719" w:rsidRPr="00CC395B" w:rsidRDefault="00502719" w:rsidP="00502719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таблиці 6.2 «Характеристика джерел утворення та джерел викидів забруднюючих речовин..»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джерела викидів №№ 1, 2 3, 4, 92, 93, 94, 95 зазначити вид палива, </w:t>
            </w:r>
            <w:proofErr w:type="spellStart"/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обгрунтувати</w:t>
            </w:r>
            <w:proofErr w:type="spellEnd"/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 у графі 29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інші (пункт 9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розділу ІІ Інструкції);</w:t>
            </w:r>
          </w:p>
          <w:p w14:paraId="102D6A1A" w14:textId="77777777" w:rsidR="004B0EBE" w:rsidRPr="0097491F" w:rsidRDefault="00B500DA" w:rsidP="00F07E83">
            <w:pPr>
              <w:spacing w:line="18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пропозиції щодо дозволених обсягів викидів забруднюючих речовин</w:t>
            </w:r>
            <w:r w:rsidR="00A86F56"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що відводяться від</w:t>
            </w:r>
            <w:r w:rsidR="00617336"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2948">
              <w:rPr>
                <w:rFonts w:ascii="Times New Roman" w:eastAsia="Times New Roman" w:hAnsi="Times New Roman" w:cs="Times New Roman"/>
                <w:sz w:val="28"/>
                <w:szCs w:val="28"/>
              </w:rPr>
              <w:t>стаціонарних джерел</w:t>
            </w:r>
            <w:r w:rsidR="00F07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окремих типів обладнання (джерела №№ 3, 4)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85CEE"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395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також умови, які встановлюються в дозволі на викиди, у розділі «Пропозиції щодо умов та вимог, які встановлюються в дозволі на викиди» (пункти 13, 14 розділу ІІ Інструкції).</w:t>
            </w:r>
          </w:p>
          <w:p w14:paraId="102D6A1B" w14:textId="36FEA35D" w:rsidR="00562E0F" w:rsidRPr="00562E0F" w:rsidRDefault="00562E0F" w:rsidP="00600E7B">
            <w:pPr>
              <w:spacing w:line="21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Відповідно до вимог пункту 16 </w:t>
            </w:r>
            <w:r w:rsidRPr="00834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Порядку, </w:t>
            </w:r>
            <w:r w:rsidRPr="0056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повідомлення про намір отримати дозвіл на викиди, </w:t>
            </w:r>
            <w:r w:rsidR="0097491F"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опубліковане</w:t>
            </w:r>
            <w:r w:rsidRPr="0056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газеті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вплив н</w:t>
            </w:r>
            <w:r w:rsidR="00974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довкілля» </w:t>
            </w:r>
            <w:r w:rsidR="00834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 11 </w:t>
            </w:r>
            <w:r w:rsidR="0097491F">
              <w:rPr>
                <w:rFonts w:ascii="Times New Roman" w:eastAsia="Times New Roman" w:hAnsi="Times New Roman" w:cs="Times New Roman"/>
                <w:sz w:val="28"/>
                <w:szCs w:val="28"/>
              </w:rPr>
              <w:t>лип</w:t>
            </w:r>
            <w:r w:rsidR="008347A6"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  <w:r w:rsidR="00974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="008347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974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2E0F">
              <w:rPr>
                <w:rFonts w:ascii="Times New Roman" w:eastAsia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6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56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яка подана у пакеті документів, необхідних для отримання дозволу на викиди, потребує уточнення інформація для ознайомлення з нею громадськості, а саме: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мета отримання дозволу на викиди та відомості про наявність </w:t>
            </w:r>
            <w:r w:rsidR="005A5ED3">
              <w:rPr>
                <w:rFonts w:ascii="Times New Roman" w:eastAsia="Times New Roman" w:hAnsi="Times New Roman" w:cs="Times New Roman"/>
                <w:sz w:val="28"/>
                <w:szCs w:val="28"/>
              </w:rPr>
              <w:t>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</w:t>
            </w:r>
            <w:r w:rsidRPr="00562E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14:paraId="102D6A1C" w14:textId="77777777" w:rsidR="00501C04" w:rsidRPr="00E753EC" w:rsidRDefault="00501C04" w:rsidP="00E753EC">
            <w:pPr>
              <w:spacing w:line="18" w:lineRule="atLeas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Рішення про видачу дозволу на викиди буде прийнято після усунення причин, що стали підставою для відмови у видачі дозволу на викиди та повторного подання до </w:t>
            </w:r>
            <w:proofErr w:type="spellStart"/>
            <w:r w:rsidRPr="00E753EC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832FDF" w:rsidRPr="00E753EC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Pr="00E753EC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відповідної заяви та документів для отримання дозволу на викиди і документів, які засвідчують усунення причин, що стали підставою для відмови.</w:t>
            </w:r>
          </w:p>
        </w:tc>
      </w:tr>
    </w:tbl>
    <w:p w14:paraId="102D6A1E" w14:textId="77777777" w:rsidR="003A626B" w:rsidRPr="00913704" w:rsidRDefault="003A626B" w:rsidP="00913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</w:t>
      </w:r>
      <w:r w:rsidR="00734FF1">
        <w:rPr>
          <w:rFonts w:ascii="Times New Roman" w:hAnsi="Times New Roman" w:cs="Times New Roman"/>
          <w:sz w:val="28"/>
          <w:szCs w:val="28"/>
        </w:rPr>
        <w:t>____________</w:t>
      </w:r>
    </w:p>
    <w:sectPr w:rsidR="003A626B" w:rsidRPr="00913704" w:rsidSect="00A07B7C">
      <w:headerReference w:type="default" r:id="rId8"/>
      <w:pgSz w:w="16838" w:h="11906" w:orient="landscape"/>
      <w:pgMar w:top="709" w:right="737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D9CAB" w14:textId="77777777" w:rsidR="00D51E4B" w:rsidRDefault="00D51E4B" w:rsidP="0071143E">
      <w:pPr>
        <w:spacing w:after="0" w:line="240" w:lineRule="auto"/>
      </w:pPr>
      <w:r>
        <w:separator/>
      </w:r>
    </w:p>
  </w:endnote>
  <w:endnote w:type="continuationSeparator" w:id="0">
    <w:p w14:paraId="218B2A46" w14:textId="77777777" w:rsidR="00D51E4B" w:rsidRDefault="00D51E4B" w:rsidP="0071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5DD9F" w14:textId="77777777" w:rsidR="00D51E4B" w:rsidRDefault="00D51E4B" w:rsidP="0071143E">
      <w:pPr>
        <w:spacing w:after="0" w:line="240" w:lineRule="auto"/>
      </w:pPr>
      <w:r>
        <w:separator/>
      </w:r>
    </w:p>
  </w:footnote>
  <w:footnote w:type="continuationSeparator" w:id="0">
    <w:p w14:paraId="42D184F8" w14:textId="77777777" w:rsidR="00D51E4B" w:rsidRDefault="00D51E4B" w:rsidP="0071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718934"/>
      <w:docPartObj>
        <w:docPartGallery w:val="Page Numbers (Top of Page)"/>
        <w:docPartUnique/>
      </w:docPartObj>
    </w:sdtPr>
    <w:sdtEndPr/>
    <w:sdtContent>
      <w:p w14:paraId="102D6A23" w14:textId="77777777" w:rsidR="0071143E" w:rsidRDefault="007114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086" w:rsidRPr="00605086">
          <w:rPr>
            <w:noProof/>
            <w:lang w:val="ru-RU"/>
          </w:rPr>
          <w:t>2</w:t>
        </w:r>
        <w:r>
          <w:fldChar w:fldCharType="end"/>
        </w:r>
      </w:p>
    </w:sdtContent>
  </w:sdt>
  <w:p w14:paraId="102D6A24" w14:textId="77777777" w:rsidR="0071143E" w:rsidRDefault="007114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6AC2"/>
    <w:multiLevelType w:val="hybridMultilevel"/>
    <w:tmpl w:val="8204464E"/>
    <w:lvl w:ilvl="0" w:tplc="CCA8001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35A25610"/>
    <w:multiLevelType w:val="hybridMultilevel"/>
    <w:tmpl w:val="1A9ACF76"/>
    <w:lvl w:ilvl="0" w:tplc="BDF6FB1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DB"/>
    <w:rsid w:val="000251FF"/>
    <w:rsid w:val="00030839"/>
    <w:rsid w:val="00031E1A"/>
    <w:rsid w:val="00044825"/>
    <w:rsid w:val="0004661E"/>
    <w:rsid w:val="000473F2"/>
    <w:rsid w:val="000629A3"/>
    <w:rsid w:val="0007702F"/>
    <w:rsid w:val="00077273"/>
    <w:rsid w:val="000814DC"/>
    <w:rsid w:val="00081BF0"/>
    <w:rsid w:val="000A140C"/>
    <w:rsid w:val="000A1CDB"/>
    <w:rsid w:val="000A3BA9"/>
    <w:rsid w:val="000B4578"/>
    <w:rsid w:val="000B760B"/>
    <w:rsid w:val="000D32B8"/>
    <w:rsid w:val="0010090A"/>
    <w:rsid w:val="00100E96"/>
    <w:rsid w:val="00110639"/>
    <w:rsid w:val="0012202C"/>
    <w:rsid w:val="001224DB"/>
    <w:rsid w:val="00135871"/>
    <w:rsid w:val="00140409"/>
    <w:rsid w:val="00167CB5"/>
    <w:rsid w:val="001776EA"/>
    <w:rsid w:val="00183D13"/>
    <w:rsid w:val="00194789"/>
    <w:rsid w:val="00195A06"/>
    <w:rsid w:val="001A0392"/>
    <w:rsid w:val="001A3812"/>
    <w:rsid w:val="001B1DDB"/>
    <w:rsid w:val="001C68F7"/>
    <w:rsid w:val="002051A9"/>
    <w:rsid w:val="002177AD"/>
    <w:rsid w:val="002273BB"/>
    <w:rsid w:val="00255610"/>
    <w:rsid w:val="00260645"/>
    <w:rsid w:val="00264B4A"/>
    <w:rsid w:val="00271AE6"/>
    <w:rsid w:val="00272080"/>
    <w:rsid w:val="00274933"/>
    <w:rsid w:val="00295B38"/>
    <w:rsid w:val="002A1461"/>
    <w:rsid w:val="002A7838"/>
    <w:rsid w:val="002C3FB6"/>
    <w:rsid w:val="002E045B"/>
    <w:rsid w:val="002E25F4"/>
    <w:rsid w:val="002E4EA7"/>
    <w:rsid w:val="002E7C8E"/>
    <w:rsid w:val="002F0A16"/>
    <w:rsid w:val="002F5195"/>
    <w:rsid w:val="002F6B43"/>
    <w:rsid w:val="00300E0D"/>
    <w:rsid w:val="003016EE"/>
    <w:rsid w:val="00325572"/>
    <w:rsid w:val="00331DB2"/>
    <w:rsid w:val="003353D0"/>
    <w:rsid w:val="0033612F"/>
    <w:rsid w:val="0034536C"/>
    <w:rsid w:val="00371583"/>
    <w:rsid w:val="0038339D"/>
    <w:rsid w:val="00390653"/>
    <w:rsid w:val="003A082B"/>
    <w:rsid w:val="003A397F"/>
    <w:rsid w:val="003A3EDF"/>
    <w:rsid w:val="003A626B"/>
    <w:rsid w:val="003B01E9"/>
    <w:rsid w:val="003B0233"/>
    <w:rsid w:val="003C7525"/>
    <w:rsid w:val="003D5977"/>
    <w:rsid w:val="003E5464"/>
    <w:rsid w:val="0040033E"/>
    <w:rsid w:val="00412948"/>
    <w:rsid w:val="00450AE3"/>
    <w:rsid w:val="0045212A"/>
    <w:rsid w:val="004522C6"/>
    <w:rsid w:val="00463A5D"/>
    <w:rsid w:val="00484720"/>
    <w:rsid w:val="004B0EBE"/>
    <w:rsid w:val="004B1CAB"/>
    <w:rsid w:val="004B4354"/>
    <w:rsid w:val="004C09A0"/>
    <w:rsid w:val="004C4FE1"/>
    <w:rsid w:val="004E6C27"/>
    <w:rsid w:val="00501C04"/>
    <w:rsid w:val="00502719"/>
    <w:rsid w:val="00517408"/>
    <w:rsid w:val="0052178D"/>
    <w:rsid w:val="00525E96"/>
    <w:rsid w:val="00534B3F"/>
    <w:rsid w:val="00536192"/>
    <w:rsid w:val="005559DE"/>
    <w:rsid w:val="00556269"/>
    <w:rsid w:val="00562E0F"/>
    <w:rsid w:val="00571B31"/>
    <w:rsid w:val="00571E5D"/>
    <w:rsid w:val="00574946"/>
    <w:rsid w:val="00581808"/>
    <w:rsid w:val="005943E7"/>
    <w:rsid w:val="00596B5F"/>
    <w:rsid w:val="005A04EA"/>
    <w:rsid w:val="005A50E8"/>
    <w:rsid w:val="005A5ED3"/>
    <w:rsid w:val="005B5AAB"/>
    <w:rsid w:val="005B7A80"/>
    <w:rsid w:val="005C45AD"/>
    <w:rsid w:val="005D779C"/>
    <w:rsid w:val="005E7B68"/>
    <w:rsid w:val="005F1976"/>
    <w:rsid w:val="00600E7B"/>
    <w:rsid w:val="0060120A"/>
    <w:rsid w:val="00604996"/>
    <w:rsid w:val="00604FC7"/>
    <w:rsid w:val="00605086"/>
    <w:rsid w:val="006053A7"/>
    <w:rsid w:val="0061362B"/>
    <w:rsid w:val="00617336"/>
    <w:rsid w:val="00617876"/>
    <w:rsid w:val="00617BAC"/>
    <w:rsid w:val="00620101"/>
    <w:rsid w:val="006203C1"/>
    <w:rsid w:val="00630FD8"/>
    <w:rsid w:val="00632F9A"/>
    <w:rsid w:val="006467F9"/>
    <w:rsid w:val="00651CE6"/>
    <w:rsid w:val="006551BF"/>
    <w:rsid w:val="006644FA"/>
    <w:rsid w:val="00682D7A"/>
    <w:rsid w:val="006A4DB0"/>
    <w:rsid w:val="006B6BE2"/>
    <w:rsid w:val="006B7BDD"/>
    <w:rsid w:val="006D7B25"/>
    <w:rsid w:val="006E06C9"/>
    <w:rsid w:val="006E1C47"/>
    <w:rsid w:val="00701FD4"/>
    <w:rsid w:val="00702B44"/>
    <w:rsid w:val="00703EE2"/>
    <w:rsid w:val="0071143E"/>
    <w:rsid w:val="007115D9"/>
    <w:rsid w:val="00717C3B"/>
    <w:rsid w:val="007227B6"/>
    <w:rsid w:val="007253EF"/>
    <w:rsid w:val="00725604"/>
    <w:rsid w:val="00726199"/>
    <w:rsid w:val="00734FF1"/>
    <w:rsid w:val="00760DF7"/>
    <w:rsid w:val="00774027"/>
    <w:rsid w:val="00774CB9"/>
    <w:rsid w:val="00776DFE"/>
    <w:rsid w:val="0079094F"/>
    <w:rsid w:val="007A1B04"/>
    <w:rsid w:val="007B66CA"/>
    <w:rsid w:val="007C6CE7"/>
    <w:rsid w:val="007F5573"/>
    <w:rsid w:val="007F7AFA"/>
    <w:rsid w:val="007F7D1C"/>
    <w:rsid w:val="00802A00"/>
    <w:rsid w:val="00811F12"/>
    <w:rsid w:val="00821292"/>
    <w:rsid w:val="00832FDF"/>
    <w:rsid w:val="008347A6"/>
    <w:rsid w:val="008416F4"/>
    <w:rsid w:val="00847075"/>
    <w:rsid w:val="008504BC"/>
    <w:rsid w:val="00856812"/>
    <w:rsid w:val="00857E2F"/>
    <w:rsid w:val="008A38C9"/>
    <w:rsid w:val="008A48C4"/>
    <w:rsid w:val="008B5B7A"/>
    <w:rsid w:val="008C64BA"/>
    <w:rsid w:val="008D4B01"/>
    <w:rsid w:val="008E42F9"/>
    <w:rsid w:val="008E6C98"/>
    <w:rsid w:val="008F327F"/>
    <w:rsid w:val="00913704"/>
    <w:rsid w:val="00913737"/>
    <w:rsid w:val="009235CC"/>
    <w:rsid w:val="009238F4"/>
    <w:rsid w:val="00926DB0"/>
    <w:rsid w:val="00931A6E"/>
    <w:rsid w:val="00944705"/>
    <w:rsid w:val="00945C64"/>
    <w:rsid w:val="00964583"/>
    <w:rsid w:val="00964F28"/>
    <w:rsid w:val="00965086"/>
    <w:rsid w:val="0096550E"/>
    <w:rsid w:val="00973AF1"/>
    <w:rsid w:val="0097491F"/>
    <w:rsid w:val="00985CEE"/>
    <w:rsid w:val="0098744C"/>
    <w:rsid w:val="0099405D"/>
    <w:rsid w:val="009A078E"/>
    <w:rsid w:val="009A1167"/>
    <w:rsid w:val="009B4A21"/>
    <w:rsid w:val="009C0B5F"/>
    <w:rsid w:val="009C217C"/>
    <w:rsid w:val="009D3553"/>
    <w:rsid w:val="00A07B7C"/>
    <w:rsid w:val="00A106FF"/>
    <w:rsid w:val="00A16635"/>
    <w:rsid w:val="00A2597B"/>
    <w:rsid w:val="00A33212"/>
    <w:rsid w:val="00A352E3"/>
    <w:rsid w:val="00A37032"/>
    <w:rsid w:val="00A418B8"/>
    <w:rsid w:val="00A44C9B"/>
    <w:rsid w:val="00A5418B"/>
    <w:rsid w:val="00A7067D"/>
    <w:rsid w:val="00A827AF"/>
    <w:rsid w:val="00A86F56"/>
    <w:rsid w:val="00A902A5"/>
    <w:rsid w:val="00AA5599"/>
    <w:rsid w:val="00AB1E1A"/>
    <w:rsid w:val="00AB42BA"/>
    <w:rsid w:val="00AC0E5E"/>
    <w:rsid w:val="00AD1E83"/>
    <w:rsid w:val="00AF7834"/>
    <w:rsid w:val="00B02C6B"/>
    <w:rsid w:val="00B07017"/>
    <w:rsid w:val="00B1341F"/>
    <w:rsid w:val="00B20108"/>
    <w:rsid w:val="00B25274"/>
    <w:rsid w:val="00B33E6D"/>
    <w:rsid w:val="00B35413"/>
    <w:rsid w:val="00B47C1B"/>
    <w:rsid w:val="00B500DA"/>
    <w:rsid w:val="00B93EAD"/>
    <w:rsid w:val="00BA034A"/>
    <w:rsid w:val="00BA47B3"/>
    <w:rsid w:val="00BB2F1A"/>
    <w:rsid w:val="00BB3D9A"/>
    <w:rsid w:val="00BD13B5"/>
    <w:rsid w:val="00BD45FC"/>
    <w:rsid w:val="00BD6729"/>
    <w:rsid w:val="00BD6DAE"/>
    <w:rsid w:val="00BE3165"/>
    <w:rsid w:val="00BE32C7"/>
    <w:rsid w:val="00C30C56"/>
    <w:rsid w:val="00C3248D"/>
    <w:rsid w:val="00C33887"/>
    <w:rsid w:val="00C361F3"/>
    <w:rsid w:val="00C528F5"/>
    <w:rsid w:val="00C54268"/>
    <w:rsid w:val="00C643DF"/>
    <w:rsid w:val="00C75CE3"/>
    <w:rsid w:val="00C7636C"/>
    <w:rsid w:val="00C811C1"/>
    <w:rsid w:val="00C877A9"/>
    <w:rsid w:val="00C92EEA"/>
    <w:rsid w:val="00CA4E56"/>
    <w:rsid w:val="00CB5D3D"/>
    <w:rsid w:val="00CB6267"/>
    <w:rsid w:val="00CC395B"/>
    <w:rsid w:val="00CC4F6E"/>
    <w:rsid w:val="00CD609D"/>
    <w:rsid w:val="00CE50C9"/>
    <w:rsid w:val="00CE78D7"/>
    <w:rsid w:val="00CF1A4C"/>
    <w:rsid w:val="00CF5685"/>
    <w:rsid w:val="00D01082"/>
    <w:rsid w:val="00D029B6"/>
    <w:rsid w:val="00D04961"/>
    <w:rsid w:val="00D11996"/>
    <w:rsid w:val="00D1445E"/>
    <w:rsid w:val="00D21924"/>
    <w:rsid w:val="00D2364D"/>
    <w:rsid w:val="00D26A51"/>
    <w:rsid w:val="00D26E01"/>
    <w:rsid w:val="00D35785"/>
    <w:rsid w:val="00D36E98"/>
    <w:rsid w:val="00D4090C"/>
    <w:rsid w:val="00D45518"/>
    <w:rsid w:val="00D51E4B"/>
    <w:rsid w:val="00D62189"/>
    <w:rsid w:val="00D627A9"/>
    <w:rsid w:val="00D760D3"/>
    <w:rsid w:val="00D778DB"/>
    <w:rsid w:val="00D77B12"/>
    <w:rsid w:val="00D8371C"/>
    <w:rsid w:val="00D874AA"/>
    <w:rsid w:val="00DB3193"/>
    <w:rsid w:val="00DB5BF1"/>
    <w:rsid w:val="00DB75BD"/>
    <w:rsid w:val="00DC55A3"/>
    <w:rsid w:val="00DD6065"/>
    <w:rsid w:val="00DF157B"/>
    <w:rsid w:val="00DF3B36"/>
    <w:rsid w:val="00DF4852"/>
    <w:rsid w:val="00E02C8F"/>
    <w:rsid w:val="00E17ACD"/>
    <w:rsid w:val="00E21250"/>
    <w:rsid w:val="00E45F4D"/>
    <w:rsid w:val="00E54AC4"/>
    <w:rsid w:val="00E5576D"/>
    <w:rsid w:val="00E5773A"/>
    <w:rsid w:val="00E60606"/>
    <w:rsid w:val="00E620A3"/>
    <w:rsid w:val="00E63052"/>
    <w:rsid w:val="00E753EC"/>
    <w:rsid w:val="00E759F7"/>
    <w:rsid w:val="00E9787A"/>
    <w:rsid w:val="00EA5140"/>
    <w:rsid w:val="00EB378D"/>
    <w:rsid w:val="00EC6B26"/>
    <w:rsid w:val="00ED02DE"/>
    <w:rsid w:val="00ED4F60"/>
    <w:rsid w:val="00EE1BAA"/>
    <w:rsid w:val="00EF695A"/>
    <w:rsid w:val="00F0147B"/>
    <w:rsid w:val="00F07E83"/>
    <w:rsid w:val="00F13865"/>
    <w:rsid w:val="00F169A4"/>
    <w:rsid w:val="00F2040B"/>
    <w:rsid w:val="00F22CBF"/>
    <w:rsid w:val="00F313B4"/>
    <w:rsid w:val="00F35B49"/>
    <w:rsid w:val="00F42E59"/>
    <w:rsid w:val="00F6458B"/>
    <w:rsid w:val="00FA5379"/>
    <w:rsid w:val="00FB5B02"/>
    <w:rsid w:val="00FB65D6"/>
    <w:rsid w:val="00FB7244"/>
    <w:rsid w:val="00FB7391"/>
    <w:rsid w:val="00FD044F"/>
    <w:rsid w:val="00FD1AA9"/>
    <w:rsid w:val="00FD243E"/>
    <w:rsid w:val="00FD303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6A00"/>
  <w15:docId w15:val="{738A0D59-E5E7-4CC1-9AAF-F5BEC324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1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619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11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1143E"/>
  </w:style>
  <w:style w:type="paragraph" w:styleId="a8">
    <w:name w:val="footer"/>
    <w:basedOn w:val="a"/>
    <w:link w:val="a9"/>
    <w:uiPriority w:val="99"/>
    <w:unhideWhenUsed/>
    <w:rsid w:val="00711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1143E"/>
  </w:style>
  <w:style w:type="paragraph" w:styleId="aa">
    <w:name w:val="Balloon Text"/>
    <w:basedOn w:val="a"/>
    <w:link w:val="ab"/>
    <w:uiPriority w:val="99"/>
    <w:semiHidden/>
    <w:unhideWhenUsed/>
    <w:rsid w:val="00B2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2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3F90-FE23-49E4-AC12-66A25644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2609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Ірина Василівна</dc:creator>
  <cp:lastModifiedBy>Ульвак Марина Вікторівна</cp:lastModifiedBy>
  <cp:revision>2</cp:revision>
  <cp:lastPrinted>2025-09-18T14:33:00Z</cp:lastPrinted>
  <dcterms:created xsi:type="dcterms:W3CDTF">2025-09-18T14:33:00Z</dcterms:created>
  <dcterms:modified xsi:type="dcterms:W3CDTF">2025-09-18T14:33:00Z</dcterms:modified>
</cp:coreProperties>
</file>